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AB0C5" w14:textId="4996B36D" w:rsidR="000F300C" w:rsidRPr="00600A2E" w:rsidRDefault="000F300C" w:rsidP="000F300C">
      <w:pPr>
        <w:spacing w:after="0" w:line="240" w:lineRule="auto"/>
        <w:jc w:val="center"/>
        <w:rPr>
          <w:rFonts w:ascii="Times New Roman" w:eastAsia="Times New Roman" w:hAnsi="Times New Roman" w:cs="Times New Roman"/>
          <w:b/>
          <w:caps/>
          <w:sz w:val="24"/>
          <w:szCs w:val="24"/>
        </w:rPr>
      </w:pPr>
      <w:r w:rsidRPr="00600A2E">
        <w:rPr>
          <w:rFonts w:ascii="Times New Roman" w:eastAsia="Times New Roman" w:hAnsi="Times New Roman" w:cs="Times New Roman"/>
          <w:b/>
          <w:caps/>
          <w:sz w:val="24"/>
          <w:szCs w:val="24"/>
        </w:rPr>
        <w:t>DOCKET NO. 5180</w:t>
      </w:r>
      <w:r w:rsidR="00DD431D">
        <w:rPr>
          <w:rFonts w:ascii="Times New Roman" w:eastAsia="Times New Roman" w:hAnsi="Times New Roman" w:cs="Times New Roman"/>
          <w:b/>
          <w:caps/>
          <w:sz w:val="24"/>
          <w:szCs w:val="24"/>
        </w:rPr>
        <w:t>1</w:t>
      </w:r>
    </w:p>
    <w:p w14:paraId="57EC39C0" w14:textId="77777777" w:rsidR="000F300C" w:rsidRPr="00600A2E" w:rsidRDefault="000F300C" w:rsidP="000F300C">
      <w:pPr>
        <w:spacing w:after="0" w:line="240" w:lineRule="auto"/>
        <w:jc w:val="center"/>
        <w:rPr>
          <w:rFonts w:ascii="Times New Roman" w:eastAsia="Times New Roman" w:hAnsi="Times New Roman" w:cs="Times New Roman"/>
          <w:b/>
          <w:sz w:val="24"/>
          <w:szCs w:val="20"/>
        </w:rPr>
      </w:pPr>
    </w:p>
    <w:tbl>
      <w:tblPr>
        <w:tblW w:w="9812" w:type="dxa"/>
        <w:tblLook w:val="04A0" w:firstRow="1" w:lastRow="0" w:firstColumn="1" w:lastColumn="0" w:noHBand="0" w:noVBand="1"/>
      </w:tblPr>
      <w:tblGrid>
        <w:gridCol w:w="4635"/>
        <w:gridCol w:w="361"/>
        <w:gridCol w:w="4816"/>
      </w:tblGrid>
      <w:tr w:rsidR="000F300C" w:rsidRPr="00600A2E" w14:paraId="30228D86" w14:textId="77777777" w:rsidTr="00B00107">
        <w:trPr>
          <w:trHeight w:val="1410"/>
        </w:trPr>
        <w:tc>
          <w:tcPr>
            <w:tcW w:w="4635" w:type="dxa"/>
          </w:tcPr>
          <w:p w14:paraId="1C705FD5" w14:textId="77777777" w:rsidR="000F300C" w:rsidRPr="00600A2E" w:rsidRDefault="000F300C" w:rsidP="00B00107">
            <w:pPr>
              <w:spacing w:after="0" w:line="240" w:lineRule="auto"/>
              <w:rPr>
                <w:rFonts w:ascii="Times New Roman Bold" w:eastAsia="Times New Roman" w:hAnsi="Times New Roman Bold" w:cs="Times New Roman"/>
                <w:b/>
                <w:caps/>
                <w:sz w:val="24"/>
                <w:szCs w:val="24"/>
              </w:rPr>
            </w:pPr>
            <w:r w:rsidRPr="00600A2E">
              <w:rPr>
                <w:rFonts w:ascii="Times New Roman Bold" w:eastAsia="Times New Roman" w:hAnsi="Times New Roman Bold" w:cs="Times New Roman"/>
                <w:b/>
                <w:caps/>
                <w:sz w:val="24"/>
                <w:szCs w:val="20"/>
              </w:rPr>
              <w:t>Application of</w:t>
            </w:r>
            <w:r w:rsidRPr="00600A2E">
              <w:rPr>
                <w:rFonts w:ascii="Times New Roman Bold" w:eastAsia="Times New Roman" w:hAnsi="Times New Roman Bold" w:cs="Times New Roman"/>
                <w:b/>
                <w:iCs/>
                <w:caps/>
                <w:sz w:val="24"/>
                <w:szCs w:val="20"/>
              </w:rPr>
              <w:t xml:space="preserve"> the City of Schertz to </w:t>
            </w:r>
            <w:r w:rsidRPr="00600A2E">
              <w:rPr>
                <w:rFonts w:ascii="Times New Roman Bold" w:eastAsia="Times New Roman" w:hAnsi="Times New Roman Bold" w:cs="Times New Roman"/>
                <w:b/>
                <w:caps/>
                <w:sz w:val="24"/>
                <w:szCs w:val="20"/>
              </w:rPr>
              <w:t xml:space="preserve">Amend its Sewer Certificate of Convenience and Necessity in </w:t>
            </w:r>
            <w:bookmarkStart w:id="0" w:name="_Hlk51224607"/>
            <w:r w:rsidRPr="00600A2E">
              <w:rPr>
                <w:rFonts w:ascii="Times New Roman Bold" w:eastAsia="Times New Roman" w:hAnsi="Times New Roman Bold" w:cs="Times New Roman"/>
                <w:b/>
                <w:iCs/>
                <w:caps/>
                <w:sz w:val="24"/>
                <w:szCs w:val="20"/>
              </w:rPr>
              <w:t>Comal</w:t>
            </w:r>
            <w:r w:rsidRPr="00600A2E">
              <w:rPr>
                <w:rFonts w:ascii="Times New Roman Bold" w:eastAsia="Times New Roman" w:hAnsi="Times New Roman Bold" w:cs="Times New Roman"/>
                <w:b/>
                <w:caps/>
                <w:sz w:val="24"/>
                <w:szCs w:val="20"/>
              </w:rPr>
              <w:t xml:space="preserve"> </w:t>
            </w:r>
            <w:bookmarkEnd w:id="0"/>
            <w:r w:rsidRPr="00600A2E">
              <w:rPr>
                <w:rFonts w:ascii="Times New Roman Bold" w:eastAsia="Times New Roman" w:hAnsi="Times New Roman Bold" w:cs="Times New Roman"/>
                <w:b/>
                <w:caps/>
                <w:sz w:val="24"/>
                <w:szCs w:val="20"/>
              </w:rPr>
              <w:t xml:space="preserve">County </w:t>
            </w:r>
          </w:p>
          <w:p w14:paraId="1E193A22" w14:textId="77777777" w:rsidR="000F300C" w:rsidRPr="00600A2E" w:rsidRDefault="000F300C" w:rsidP="00B00107">
            <w:pPr>
              <w:autoSpaceDE w:val="0"/>
              <w:autoSpaceDN w:val="0"/>
              <w:adjustRightInd w:val="0"/>
              <w:spacing w:after="0" w:line="240" w:lineRule="auto"/>
              <w:rPr>
                <w:rFonts w:ascii="Times New Roman Bold" w:eastAsia="Times New Roman" w:hAnsi="Times New Roman Bold" w:cs="Times New Roman"/>
                <w:b/>
                <w:caps/>
                <w:sz w:val="24"/>
                <w:szCs w:val="24"/>
              </w:rPr>
            </w:pPr>
          </w:p>
        </w:tc>
        <w:tc>
          <w:tcPr>
            <w:tcW w:w="361" w:type="dxa"/>
          </w:tcPr>
          <w:p w14:paraId="48D7F654" w14:textId="77777777" w:rsidR="000F300C" w:rsidRPr="00600A2E" w:rsidRDefault="000F300C" w:rsidP="00B00107">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p w14:paraId="2011D566" w14:textId="77777777" w:rsidR="000F300C" w:rsidRPr="00600A2E" w:rsidRDefault="000F300C" w:rsidP="00B00107">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p w14:paraId="67347E92" w14:textId="77777777" w:rsidR="000F300C" w:rsidRPr="00600A2E" w:rsidRDefault="000F300C" w:rsidP="00B00107">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p w14:paraId="63E8A30B" w14:textId="77777777" w:rsidR="000F300C" w:rsidRPr="00600A2E" w:rsidRDefault="000F300C" w:rsidP="00B00107">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tc>
        <w:tc>
          <w:tcPr>
            <w:tcW w:w="4816" w:type="dxa"/>
          </w:tcPr>
          <w:p w14:paraId="6EC3CE6F" w14:textId="77777777" w:rsidR="000F300C" w:rsidRPr="00600A2E" w:rsidRDefault="000F300C" w:rsidP="00B0010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600A2E">
              <w:rPr>
                <w:rFonts w:ascii="Times New Roman" w:eastAsia="Times New Roman" w:hAnsi="Times New Roman" w:cs="Times New Roman"/>
                <w:b/>
                <w:bCs/>
                <w:caps/>
                <w:sz w:val="24"/>
                <w:szCs w:val="20"/>
              </w:rPr>
              <w:t>PUBLIC UTILITY COMMISSION</w:t>
            </w:r>
          </w:p>
          <w:p w14:paraId="68D378AD" w14:textId="77777777" w:rsidR="000F300C" w:rsidRPr="00600A2E" w:rsidRDefault="000F300C" w:rsidP="00B0010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3C96489" w14:textId="77777777" w:rsidR="000F300C" w:rsidRPr="00600A2E" w:rsidRDefault="000F300C" w:rsidP="00B0010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600A2E">
              <w:rPr>
                <w:rFonts w:ascii="Times New Roman" w:eastAsia="Times New Roman" w:hAnsi="Times New Roman" w:cs="Times New Roman"/>
                <w:b/>
                <w:bCs/>
                <w:caps/>
                <w:sz w:val="24"/>
                <w:szCs w:val="20"/>
              </w:rPr>
              <w:t>OF TEXAS</w:t>
            </w:r>
          </w:p>
        </w:tc>
      </w:tr>
    </w:tbl>
    <w:p w14:paraId="389C1889" w14:textId="5103FF57" w:rsidR="000F300C" w:rsidRPr="00600A2E" w:rsidRDefault="00327A03" w:rsidP="000F300C">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AGREED MOTION TO ADMIT EVIDENCE AND PROPOSED NOTICE OF APPROVAL</w:t>
      </w:r>
    </w:p>
    <w:p w14:paraId="576604DA" w14:textId="77777777" w:rsidR="000F300C" w:rsidRPr="00600A2E" w:rsidRDefault="000F300C" w:rsidP="000F300C">
      <w:pPr>
        <w:spacing w:after="0" w:line="240" w:lineRule="auto"/>
        <w:jc w:val="both"/>
        <w:rPr>
          <w:rFonts w:ascii="Times New Roman" w:eastAsia="Times New Roman" w:hAnsi="Times New Roman" w:cs="Times New Roman"/>
          <w:sz w:val="24"/>
          <w:szCs w:val="20"/>
        </w:rPr>
      </w:pPr>
    </w:p>
    <w:p w14:paraId="7FD50B2A" w14:textId="77777777" w:rsidR="000F300C" w:rsidRPr="00600A2E" w:rsidRDefault="000F300C" w:rsidP="000F300C">
      <w:pPr>
        <w:autoSpaceDE w:val="0"/>
        <w:autoSpaceDN w:val="0"/>
        <w:adjustRightInd w:val="0"/>
        <w:spacing w:after="0" w:line="360" w:lineRule="auto"/>
        <w:jc w:val="both"/>
        <w:rPr>
          <w:rFonts w:ascii="Times New Roman" w:eastAsia="Times New Roman" w:hAnsi="Times New Roman" w:cs="Times New Roman"/>
          <w:sz w:val="24"/>
          <w:szCs w:val="20"/>
        </w:rPr>
      </w:pPr>
      <w:r w:rsidRPr="00600A2E">
        <w:rPr>
          <w:rFonts w:ascii="Times New Roman" w:eastAsia="Times New Roman" w:hAnsi="Times New Roman" w:cs="Times New Roman"/>
          <w:sz w:val="24"/>
          <w:szCs w:val="20"/>
        </w:rPr>
        <w:tab/>
      </w:r>
      <w:r w:rsidRPr="00600A2E">
        <w:rPr>
          <w:rFonts w:ascii="Times New Roman" w:eastAsia="Times New Roman" w:hAnsi="Times New Roman" w:cs="Times New Roman"/>
          <w:sz w:val="24"/>
          <w:szCs w:val="24"/>
        </w:rPr>
        <w:t xml:space="preserve">On </w:t>
      </w:r>
      <w:bookmarkStart w:id="1" w:name="_Hlk51224637"/>
      <w:r w:rsidRPr="00600A2E">
        <w:rPr>
          <w:rFonts w:ascii="Times New Roman" w:eastAsia="Times New Roman" w:hAnsi="Times New Roman" w:cs="Times New Roman"/>
          <w:sz w:val="24"/>
          <w:szCs w:val="24"/>
        </w:rPr>
        <w:t>February</w:t>
      </w:r>
      <w:r w:rsidRPr="00600A2E">
        <w:rPr>
          <w:rFonts w:ascii="Times New Roman" w:eastAsia="Times New Roman" w:hAnsi="Times New Roman" w:cs="Times New Roman"/>
          <w:sz w:val="24"/>
          <w:szCs w:val="20"/>
        </w:rPr>
        <w:t xml:space="preserve"> 8, 2021, </w:t>
      </w:r>
      <w:bookmarkEnd w:id="1"/>
      <w:r w:rsidRPr="00600A2E">
        <w:rPr>
          <w:rFonts w:ascii="Times New Roman" w:eastAsia="Times New Roman" w:hAnsi="Times New Roman" w:cs="Times New Roman"/>
          <w:sz w:val="24"/>
          <w:szCs w:val="20"/>
        </w:rPr>
        <w:t xml:space="preserve">the City of Schertz </w:t>
      </w:r>
      <w:bookmarkStart w:id="2" w:name="_Hlk52538154"/>
      <w:r w:rsidRPr="00600A2E">
        <w:rPr>
          <w:rFonts w:ascii="Times New Roman" w:eastAsia="Times New Roman" w:hAnsi="Times New Roman" w:cs="Times New Roman"/>
          <w:sz w:val="24"/>
          <w:szCs w:val="20"/>
        </w:rPr>
        <w:t xml:space="preserve">(Schertz) </w:t>
      </w:r>
      <w:bookmarkEnd w:id="2"/>
      <w:r w:rsidRPr="00600A2E">
        <w:rPr>
          <w:rFonts w:ascii="Times New Roman" w:eastAsia="Times New Roman" w:hAnsi="Times New Roman" w:cs="Times New Roman"/>
          <w:sz w:val="24"/>
          <w:szCs w:val="20"/>
        </w:rPr>
        <w:t xml:space="preserve">filed </w:t>
      </w:r>
      <w:r w:rsidRPr="00600A2E">
        <w:rPr>
          <w:rFonts w:ascii="Times New Roman" w:eastAsia="Times New Roman" w:hAnsi="Times New Roman" w:cs="Times New Roman"/>
          <w:bCs/>
          <w:sz w:val="24"/>
          <w:szCs w:val="20"/>
        </w:rPr>
        <w:t xml:space="preserve">an application to amend </w:t>
      </w:r>
      <w:r w:rsidRPr="00600A2E">
        <w:rPr>
          <w:rFonts w:ascii="Times New Roman" w:eastAsia="Times New Roman" w:hAnsi="Times New Roman" w:cs="Times New Roman"/>
          <w:sz w:val="24"/>
          <w:szCs w:val="20"/>
        </w:rPr>
        <w:t xml:space="preserve">its sewer Certificate of Convenience and Necessity (CCN) </w:t>
      </w:r>
      <w:bookmarkStart w:id="3" w:name="_Hlk51224752"/>
      <w:r>
        <w:rPr>
          <w:rFonts w:ascii="Times New Roman" w:eastAsia="Times New Roman" w:hAnsi="Times New Roman" w:cs="Times New Roman"/>
          <w:sz w:val="24"/>
          <w:szCs w:val="20"/>
        </w:rPr>
        <w:t>No.</w:t>
      </w:r>
      <w:r w:rsidRPr="00600A2E">
        <w:rPr>
          <w:rFonts w:ascii="Times New Roman" w:eastAsia="Times New Roman" w:hAnsi="Times New Roman" w:cs="Times New Roman"/>
          <w:sz w:val="24"/>
          <w:szCs w:val="20"/>
        </w:rPr>
        <w:t xml:space="preserve"> 20271 </w:t>
      </w:r>
      <w:bookmarkEnd w:id="3"/>
      <w:r w:rsidRPr="00600A2E">
        <w:rPr>
          <w:rFonts w:ascii="Times New Roman" w:eastAsia="Times New Roman" w:hAnsi="Times New Roman" w:cs="Times New Roman"/>
          <w:sz w:val="24"/>
          <w:szCs w:val="20"/>
        </w:rPr>
        <w:t xml:space="preserve">in </w:t>
      </w:r>
      <w:bookmarkStart w:id="4" w:name="_Hlk51224718"/>
      <w:r w:rsidRPr="00600A2E">
        <w:rPr>
          <w:rFonts w:ascii="Times New Roman" w:eastAsia="Times New Roman" w:hAnsi="Times New Roman" w:cs="Times New Roman"/>
          <w:sz w:val="24"/>
          <w:szCs w:val="20"/>
        </w:rPr>
        <w:t xml:space="preserve">Comal </w:t>
      </w:r>
      <w:bookmarkEnd w:id="4"/>
      <w:r w:rsidRPr="00600A2E">
        <w:rPr>
          <w:rFonts w:ascii="Times New Roman" w:eastAsia="Times New Roman" w:hAnsi="Times New Roman" w:cs="Times New Roman"/>
          <w:sz w:val="24"/>
          <w:szCs w:val="20"/>
        </w:rPr>
        <w:t xml:space="preserve">County, Texas under Texas Water Code (TWC) §§ 13.242-13.250 and 16 Texas Administrative Code (TAC) §§ 24.225-24.237. </w:t>
      </w:r>
    </w:p>
    <w:p w14:paraId="2B1A40A5" w14:textId="7E054B49" w:rsidR="000F300C" w:rsidRDefault="000F300C" w:rsidP="000F300C">
      <w:pPr>
        <w:autoSpaceDE w:val="0"/>
        <w:autoSpaceDN w:val="0"/>
        <w:adjustRightInd w:val="0"/>
        <w:spacing w:after="0" w:line="36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t xml:space="preserve">On </w:t>
      </w:r>
      <w:r>
        <w:rPr>
          <w:rFonts w:ascii="Times New Roman" w:eastAsia="Times New Roman" w:hAnsi="Times New Roman" w:cs="Times New Roman"/>
          <w:sz w:val="24"/>
          <w:szCs w:val="24"/>
        </w:rPr>
        <w:t>September</w:t>
      </w:r>
      <w:r w:rsidRPr="00600A2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15</w:t>
      </w:r>
      <w:r w:rsidRPr="00600A2E">
        <w:rPr>
          <w:rFonts w:ascii="Times New Roman" w:eastAsia="Times New Roman" w:hAnsi="Times New Roman" w:cs="Times New Roman"/>
          <w:sz w:val="24"/>
          <w:szCs w:val="24"/>
        </w:rPr>
        <w:t xml:space="preserve">, 2021, the administrative law judge (ALJ) filed Order No. </w:t>
      </w:r>
      <w:r>
        <w:rPr>
          <w:rFonts w:ascii="Times New Roman" w:eastAsia="Times New Roman" w:hAnsi="Times New Roman" w:cs="Times New Roman"/>
          <w:sz w:val="24"/>
          <w:szCs w:val="24"/>
        </w:rPr>
        <w:t>7</w:t>
      </w:r>
      <w:r w:rsidRPr="00600A2E">
        <w:rPr>
          <w:rFonts w:ascii="Times New Roman" w:eastAsia="Times New Roman" w:hAnsi="Times New Roman" w:cs="Times New Roman"/>
          <w:sz w:val="24"/>
          <w:szCs w:val="24"/>
        </w:rPr>
        <w:t>, ordering the</w:t>
      </w:r>
      <w:r w:rsidRPr="00600A2E">
        <w:rPr>
          <w:rFonts w:ascii="Times New Roman" w:eastAsia="Times New Roman" w:hAnsi="Times New Roman" w:cs="Times New Roman"/>
          <w:sz w:val="24"/>
          <w:szCs w:val="20"/>
        </w:rPr>
        <w:t xml:space="preserve"> </w:t>
      </w:r>
      <w:r w:rsidRPr="00600A2E">
        <w:rPr>
          <w:rFonts w:ascii="Times New Roman" w:eastAsia="Times New Roman" w:hAnsi="Times New Roman" w:cs="Times New Roman"/>
          <w:sz w:val="24"/>
          <w:szCs w:val="24"/>
        </w:rPr>
        <w:t>Staff (Staff) of the Public Utility Commission of Texas</w:t>
      </w:r>
      <w:r w:rsidRPr="00600A2E">
        <w:rPr>
          <w:rFonts w:ascii="Times New Roman" w:eastAsia="Times New Roman" w:hAnsi="Times New Roman" w:cs="Times New Roman"/>
          <w:b/>
          <w:bCs/>
          <w:sz w:val="24"/>
          <w:szCs w:val="24"/>
        </w:rPr>
        <w:t xml:space="preserve"> </w:t>
      </w:r>
      <w:r w:rsidRPr="00600A2E">
        <w:rPr>
          <w:rFonts w:ascii="Times New Roman" w:eastAsia="Times New Roman" w:hAnsi="Times New Roman" w:cs="Times New Roman"/>
          <w:sz w:val="24"/>
          <w:szCs w:val="24"/>
        </w:rPr>
        <w:t>(</w:t>
      </w:r>
      <w:r w:rsidRPr="00600A2E">
        <w:rPr>
          <w:rFonts w:ascii="Times New Roman" w:eastAsia="Times New Roman" w:hAnsi="Times New Roman" w:cs="Times New Roman"/>
          <w:sz w:val="24"/>
          <w:szCs w:val="20"/>
        </w:rPr>
        <w:t xml:space="preserve">Commission) </w:t>
      </w:r>
      <w:r w:rsidR="00327A03">
        <w:rPr>
          <w:rFonts w:ascii="Times New Roman" w:eastAsia="Times New Roman" w:hAnsi="Times New Roman" w:cs="Times New Roman"/>
          <w:sz w:val="24"/>
          <w:szCs w:val="20"/>
        </w:rPr>
        <w:t>and Schertz (collectively, the Parties) to file joint proposed findings of fact and conclusions of law</w:t>
      </w:r>
      <w:r w:rsidRPr="00600A2E">
        <w:rPr>
          <w:rFonts w:ascii="Times New Roman" w:eastAsia="Times New Roman" w:hAnsi="Times New Roman" w:cs="Times New Roman"/>
          <w:sz w:val="24"/>
          <w:szCs w:val="20"/>
        </w:rPr>
        <w:t xml:space="preserve"> by </w:t>
      </w:r>
      <w:r>
        <w:rPr>
          <w:rFonts w:ascii="Times New Roman" w:eastAsia="Times New Roman" w:hAnsi="Times New Roman" w:cs="Times New Roman"/>
          <w:sz w:val="24"/>
          <w:szCs w:val="20"/>
        </w:rPr>
        <w:t xml:space="preserve">November </w:t>
      </w:r>
      <w:r w:rsidR="00327A03">
        <w:rPr>
          <w:rFonts w:ascii="Times New Roman" w:eastAsia="Times New Roman" w:hAnsi="Times New Roman" w:cs="Times New Roman"/>
          <w:sz w:val="24"/>
          <w:szCs w:val="20"/>
        </w:rPr>
        <w:t>19</w:t>
      </w:r>
      <w:r w:rsidRPr="00600A2E">
        <w:rPr>
          <w:rFonts w:ascii="Times New Roman" w:eastAsia="Times New Roman" w:hAnsi="Times New Roman" w:cs="Times New Roman"/>
          <w:sz w:val="24"/>
          <w:szCs w:val="20"/>
        </w:rPr>
        <w:t>, 2021. Therefore, this pleading is timely filed</w:t>
      </w:r>
      <w:r w:rsidRPr="00600A2E">
        <w:rPr>
          <w:rFonts w:ascii="Times New Roman" w:eastAsia="Times New Roman" w:hAnsi="Times New Roman" w:cs="Times New Roman"/>
          <w:sz w:val="24"/>
          <w:szCs w:val="24"/>
        </w:rPr>
        <w:t>.</w:t>
      </w:r>
    </w:p>
    <w:p w14:paraId="292ED37C" w14:textId="77777777" w:rsidR="000F300C" w:rsidRPr="00600A2E" w:rsidRDefault="000F300C" w:rsidP="000F300C">
      <w:pPr>
        <w:autoSpaceDE w:val="0"/>
        <w:autoSpaceDN w:val="0"/>
        <w:adjustRightInd w:val="0"/>
        <w:spacing w:after="0" w:line="360" w:lineRule="auto"/>
        <w:jc w:val="both"/>
        <w:rPr>
          <w:rFonts w:ascii="Times New Roman" w:eastAsia="Times New Roman" w:hAnsi="Times New Roman" w:cs="Times New Roman"/>
          <w:sz w:val="24"/>
          <w:szCs w:val="24"/>
        </w:rPr>
      </w:pPr>
    </w:p>
    <w:p w14:paraId="15B5B6A6" w14:textId="77777777" w:rsidR="00327A03" w:rsidRPr="0017747D" w:rsidRDefault="00327A03" w:rsidP="00327A03">
      <w:pPr>
        <w:numPr>
          <w:ilvl w:val="1"/>
          <w:numId w:val="2"/>
        </w:numPr>
        <w:spacing w:after="0" w:line="360" w:lineRule="auto"/>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t>MOTION TO ADMIT EVIDENCE</w:t>
      </w:r>
    </w:p>
    <w:p w14:paraId="0F18D67A" w14:textId="1783C8C5" w:rsidR="001F5552" w:rsidRDefault="00327A03" w:rsidP="001F5552">
      <w:pPr>
        <w:keepNext/>
        <w:spacing w:line="360" w:lineRule="auto"/>
        <w:ind w:firstLine="720"/>
        <w:jc w:val="both"/>
        <w:rPr>
          <w:rFonts w:ascii="Times New Roman" w:eastAsia="Times New Roman" w:hAnsi="Times New Roman" w:cs="Times New Roman"/>
          <w:sz w:val="24"/>
          <w:szCs w:val="24"/>
        </w:rPr>
      </w:pPr>
      <w:r w:rsidRPr="0017747D">
        <w:rPr>
          <w:rFonts w:ascii="Times New Roman" w:eastAsia="Times New Roman" w:hAnsi="Times New Roman" w:cs="Times New Roman"/>
          <w:sz w:val="24"/>
          <w:szCs w:val="24"/>
        </w:rPr>
        <w:t xml:space="preserve">The Parties request the entry of the following items into the record of this proceeding: </w:t>
      </w:r>
      <w:bookmarkStart w:id="5" w:name="_Hlk66183759"/>
      <w:r w:rsidRPr="0017747D">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Schertz’s</w:t>
      </w:r>
      <w:r w:rsidRPr="0017747D">
        <w:rPr>
          <w:rFonts w:ascii="Times New Roman" w:eastAsia="Times New Roman" w:hAnsi="Times New Roman" w:cs="Times New Roman"/>
          <w:sz w:val="24"/>
          <w:szCs w:val="24"/>
        </w:rPr>
        <w:t xml:space="preserve"> application filed on </w:t>
      </w:r>
      <w:r>
        <w:rPr>
          <w:rFonts w:ascii="Times New Roman" w:eastAsia="Times New Roman" w:hAnsi="Times New Roman" w:cs="Times New Roman"/>
          <w:sz w:val="24"/>
          <w:szCs w:val="24"/>
        </w:rPr>
        <w:t>February 8</w:t>
      </w:r>
      <w:r w:rsidRPr="0017747D">
        <w:rPr>
          <w:rFonts w:ascii="Times New Roman" w:eastAsia="Times New Roman" w:hAnsi="Times New Roman" w:cs="Times New Roman"/>
          <w:sz w:val="24"/>
          <w:szCs w:val="24"/>
        </w:rPr>
        <w:t>, 20</w:t>
      </w:r>
      <w:r>
        <w:rPr>
          <w:rFonts w:ascii="Times New Roman" w:eastAsia="Times New Roman" w:hAnsi="Times New Roman" w:cs="Times New Roman"/>
          <w:sz w:val="24"/>
          <w:szCs w:val="24"/>
        </w:rPr>
        <w:t>21</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 1); (</w:t>
      </w:r>
      <w:r>
        <w:rPr>
          <w:rFonts w:ascii="Times New Roman" w:eastAsia="Times New Roman" w:hAnsi="Times New Roman" w:cs="Times New Roman"/>
          <w:sz w:val="24"/>
          <w:szCs w:val="24"/>
        </w:rPr>
        <w:t>b</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Schertz’s</w:t>
      </w:r>
      <w:r w:rsidRPr="0017747D">
        <w:rPr>
          <w:rFonts w:ascii="Times New Roman" w:eastAsia="Times New Roman" w:hAnsi="Times New Roman" w:cs="Times New Roman"/>
          <w:sz w:val="24"/>
          <w:szCs w:val="24"/>
        </w:rPr>
        <w:t xml:space="preserve"> supplements to the application filed on </w:t>
      </w:r>
      <w:r>
        <w:rPr>
          <w:rFonts w:ascii="Times New Roman" w:eastAsia="Times New Roman" w:hAnsi="Times New Roman" w:cs="Times New Roman"/>
          <w:sz w:val="24"/>
          <w:szCs w:val="24"/>
        </w:rPr>
        <w:t>February 11</w:t>
      </w:r>
      <w:r w:rsidRPr="0017747D">
        <w:rPr>
          <w:rFonts w:ascii="Times New Roman" w:eastAsia="Times New Roman" w:hAnsi="Times New Roman" w:cs="Times New Roman"/>
          <w:sz w:val="24"/>
          <w:szCs w:val="24"/>
        </w:rPr>
        <w:t>, 20</w:t>
      </w:r>
      <w:r>
        <w:rPr>
          <w:rFonts w:ascii="Times New Roman" w:eastAsia="Times New Roman" w:hAnsi="Times New Roman" w:cs="Times New Roman"/>
          <w:sz w:val="24"/>
          <w:szCs w:val="24"/>
        </w:rPr>
        <w:t>21</w:t>
      </w:r>
      <w:r w:rsidR="001F55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March</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16</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001F5552">
        <w:rPr>
          <w:rFonts w:ascii="Times New Roman" w:eastAsia="Times New Roman" w:hAnsi="Times New Roman" w:cs="Times New Roman"/>
          <w:sz w:val="24"/>
          <w:szCs w:val="24"/>
        </w:rPr>
        <w:t>, August 3, 2021, and August 11, 2021</w:t>
      </w:r>
      <w:r>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w:t>
      </w:r>
      <w:r>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Nos. </w:t>
      </w:r>
      <w:r>
        <w:rPr>
          <w:rFonts w:ascii="Times New Roman" w:eastAsia="Times New Roman" w:hAnsi="Times New Roman" w:cs="Times New Roman"/>
          <w:sz w:val="24"/>
          <w:szCs w:val="24"/>
        </w:rPr>
        <w:t>3</w:t>
      </w:r>
      <w:r w:rsidR="001F55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6</w:t>
      </w:r>
      <w:r w:rsidR="001F5552">
        <w:rPr>
          <w:rFonts w:ascii="Times New Roman" w:eastAsia="Times New Roman" w:hAnsi="Times New Roman" w:cs="Times New Roman"/>
          <w:sz w:val="24"/>
          <w:szCs w:val="24"/>
        </w:rPr>
        <w:t>, 18, and 20</w:t>
      </w:r>
      <w:r w:rsidRPr="0017747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w:t>
      </w:r>
      <w:r>
        <w:rPr>
          <w:rFonts w:ascii="Times New Roman" w:eastAsia="Times New Roman" w:hAnsi="Times New Roman" w:cs="Times New Roman"/>
          <w:sz w:val="24"/>
          <w:szCs w:val="24"/>
        </w:rPr>
        <w:t>c</w:t>
      </w:r>
      <w:r w:rsidRPr="0017747D">
        <w:rPr>
          <w:rFonts w:ascii="Times New Roman" w:eastAsia="Times New Roman" w:hAnsi="Times New Roman" w:cs="Times New Roman"/>
          <w:sz w:val="24"/>
          <w:szCs w:val="24"/>
        </w:rPr>
        <w:t xml:space="preserve">) Staff’s Supplemental Recommendation on Administrative Completeness filed on </w:t>
      </w:r>
      <w:r>
        <w:rPr>
          <w:rFonts w:ascii="Times New Roman" w:eastAsia="Times New Roman" w:hAnsi="Times New Roman" w:cs="Times New Roman"/>
          <w:sz w:val="24"/>
          <w:szCs w:val="24"/>
        </w:rPr>
        <w:t>May 10</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 </w:t>
      </w:r>
      <w:r>
        <w:rPr>
          <w:rFonts w:ascii="Times New Roman" w:eastAsia="Times New Roman" w:hAnsi="Times New Roman" w:cs="Times New Roman"/>
          <w:sz w:val="24"/>
          <w:szCs w:val="24"/>
        </w:rPr>
        <w:t>7</w:t>
      </w:r>
      <w:r w:rsidRPr="0017747D">
        <w:rPr>
          <w:rFonts w:ascii="Times New Roman" w:eastAsia="Times New Roman" w:hAnsi="Times New Roman" w:cs="Times New Roman"/>
          <w:sz w:val="24"/>
          <w:szCs w:val="24"/>
        </w:rPr>
        <w:t>);</w:t>
      </w:r>
      <w:r w:rsidRPr="000A329F">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w:t>
      </w:r>
      <w:r>
        <w:rPr>
          <w:rFonts w:ascii="Times New Roman" w:eastAsia="Times New Roman" w:hAnsi="Times New Roman" w:cs="Times New Roman"/>
          <w:sz w:val="24"/>
          <w:szCs w:val="24"/>
        </w:rPr>
        <w:t>d</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Schertz’</w:t>
      </w:r>
      <w:r w:rsidRPr="0017747D">
        <w:rPr>
          <w:rFonts w:ascii="Times New Roman" w:eastAsia="Times New Roman" w:hAnsi="Times New Roman" w:cs="Times New Roman"/>
          <w:sz w:val="24"/>
          <w:szCs w:val="24"/>
        </w:rPr>
        <w:t xml:space="preserve"> proof of notice filed on </w:t>
      </w:r>
      <w:r>
        <w:rPr>
          <w:rFonts w:ascii="Times New Roman" w:eastAsia="Times New Roman" w:hAnsi="Times New Roman" w:cs="Times New Roman"/>
          <w:sz w:val="24"/>
          <w:szCs w:val="24"/>
        </w:rPr>
        <w:t>June 18</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 June 28, 2021, and July 19, 2021</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Interchange </w:t>
      </w:r>
      <w:r w:rsidRPr="0017747D">
        <w:rPr>
          <w:rFonts w:ascii="Times New Roman" w:eastAsia="Times New Roman" w:hAnsi="Times New Roman" w:cs="Times New Roman"/>
          <w:sz w:val="24"/>
          <w:szCs w:val="24"/>
        </w:rPr>
        <w:t>Item No</w:t>
      </w:r>
      <w:r>
        <w:rPr>
          <w:rFonts w:ascii="Times New Roman" w:eastAsia="Times New Roman" w:hAnsi="Times New Roman" w:cs="Times New Roman"/>
          <w:sz w:val="24"/>
          <w:szCs w:val="24"/>
        </w:rPr>
        <w:t>s. 9, 11, and 14</w:t>
      </w:r>
      <w:r w:rsidRPr="0017747D">
        <w:rPr>
          <w:rFonts w:ascii="Times New Roman" w:eastAsia="Times New Roman" w:hAnsi="Times New Roman" w:cs="Times New Roman"/>
          <w:sz w:val="24"/>
          <w:szCs w:val="24"/>
        </w:rPr>
        <w:t>); (</w:t>
      </w:r>
      <w:r>
        <w:rPr>
          <w:rFonts w:ascii="Times New Roman" w:eastAsia="Times New Roman" w:hAnsi="Times New Roman" w:cs="Times New Roman"/>
          <w:sz w:val="24"/>
          <w:szCs w:val="24"/>
        </w:rPr>
        <w:t>e</w:t>
      </w:r>
      <w:r w:rsidRPr="0017747D">
        <w:rPr>
          <w:rFonts w:ascii="Times New Roman" w:eastAsia="Times New Roman" w:hAnsi="Times New Roman" w:cs="Times New Roman"/>
          <w:sz w:val="24"/>
          <w:szCs w:val="24"/>
        </w:rPr>
        <w:t xml:space="preserve">) Staff’s </w:t>
      </w:r>
      <w:r w:rsidR="001F5552">
        <w:rPr>
          <w:rFonts w:ascii="Times New Roman" w:eastAsia="Times New Roman" w:hAnsi="Times New Roman" w:cs="Times New Roman"/>
          <w:sz w:val="24"/>
          <w:szCs w:val="24"/>
        </w:rPr>
        <w:t xml:space="preserve">Second Supplemental </w:t>
      </w:r>
      <w:r w:rsidRPr="0017747D">
        <w:rPr>
          <w:rFonts w:ascii="Times New Roman" w:eastAsia="Times New Roman" w:hAnsi="Times New Roman" w:cs="Times New Roman"/>
          <w:sz w:val="24"/>
          <w:szCs w:val="24"/>
        </w:rPr>
        <w:t xml:space="preserve">Recommendation on Sufficiency of Notice filed on </w:t>
      </w:r>
      <w:r w:rsidR="001F5552">
        <w:rPr>
          <w:rFonts w:ascii="Times New Roman" w:eastAsia="Times New Roman" w:hAnsi="Times New Roman" w:cs="Times New Roman"/>
          <w:sz w:val="24"/>
          <w:szCs w:val="24"/>
        </w:rPr>
        <w:t>September</w:t>
      </w:r>
      <w:r w:rsidRPr="0017747D">
        <w:rPr>
          <w:rFonts w:ascii="Times New Roman" w:eastAsia="Times New Roman" w:hAnsi="Times New Roman" w:cs="Times New Roman"/>
          <w:sz w:val="24"/>
          <w:szCs w:val="24"/>
        </w:rPr>
        <w:t xml:space="preserve"> </w:t>
      </w:r>
      <w:r w:rsidR="001F5552">
        <w:rPr>
          <w:rFonts w:ascii="Times New Roman" w:eastAsia="Times New Roman" w:hAnsi="Times New Roman" w:cs="Times New Roman"/>
          <w:sz w:val="24"/>
          <w:szCs w:val="24"/>
        </w:rPr>
        <w:t>10</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 </w:t>
      </w:r>
      <w:r w:rsidR="001F5552">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17747D">
        <w:rPr>
          <w:rFonts w:ascii="Times New Roman" w:eastAsia="Times New Roman" w:hAnsi="Times New Roman" w:cs="Times New Roman"/>
          <w:sz w:val="24"/>
          <w:szCs w:val="24"/>
        </w:rPr>
        <w:t>); (</w:t>
      </w:r>
      <w:r w:rsidR="001F5552">
        <w:rPr>
          <w:rFonts w:ascii="Times New Roman" w:eastAsia="Times New Roman" w:hAnsi="Times New Roman" w:cs="Times New Roman"/>
          <w:sz w:val="24"/>
          <w:szCs w:val="24"/>
        </w:rPr>
        <w:t>f</w:t>
      </w:r>
      <w:r w:rsidRPr="0017747D">
        <w:rPr>
          <w:rFonts w:ascii="Times New Roman" w:eastAsia="Times New Roman" w:hAnsi="Times New Roman" w:cs="Times New Roman"/>
          <w:sz w:val="24"/>
          <w:szCs w:val="24"/>
        </w:rPr>
        <w:t xml:space="preserve">) </w:t>
      </w:r>
      <w:r w:rsidR="001F5552">
        <w:rPr>
          <w:rFonts w:ascii="Times New Roman" w:eastAsia="Times New Roman" w:hAnsi="Times New Roman" w:cs="Times New Roman"/>
          <w:sz w:val="24"/>
          <w:szCs w:val="24"/>
        </w:rPr>
        <w:t>Schertz’s</w:t>
      </w:r>
      <w:r w:rsidRPr="0017747D">
        <w:rPr>
          <w:rFonts w:ascii="Times New Roman" w:eastAsia="Times New Roman" w:hAnsi="Times New Roman" w:cs="Times New Roman"/>
          <w:sz w:val="24"/>
          <w:szCs w:val="24"/>
        </w:rPr>
        <w:t xml:space="preserve"> consent form filed on </w:t>
      </w:r>
      <w:r w:rsidR="001F5552">
        <w:rPr>
          <w:rFonts w:ascii="Times New Roman" w:eastAsia="Times New Roman" w:hAnsi="Times New Roman" w:cs="Times New Roman"/>
          <w:sz w:val="24"/>
          <w:szCs w:val="24"/>
        </w:rPr>
        <w:t>October</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w:t>
      </w:r>
      <w:r w:rsidR="001F5552">
        <w:rPr>
          <w:rFonts w:ascii="Times New Roman" w:eastAsia="Times New Roman" w:hAnsi="Times New Roman" w:cs="Times New Roman"/>
          <w:sz w:val="24"/>
          <w:szCs w:val="24"/>
        </w:rPr>
        <w:t>8</w:t>
      </w:r>
      <w:r w:rsidRPr="0017747D">
        <w:rPr>
          <w:rFonts w:ascii="Times New Roman" w:eastAsia="Times New Roman" w:hAnsi="Times New Roman" w:cs="Times New Roman"/>
          <w:sz w:val="24"/>
          <w:szCs w:val="24"/>
        </w:rPr>
        <w:t>, 2021 (</w:t>
      </w:r>
      <w:r>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 </w:t>
      </w:r>
      <w:r w:rsidR="001F5552">
        <w:rPr>
          <w:rFonts w:ascii="Times New Roman" w:eastAsia="Times New Roman" w:hAnsi="Times New Roman" w:cs="Times New Roman"/>
          <w:sz w:val="24"/>
          <w:szCs w:val="24"/>
        </w:rPr>
        <w:t>23</w:t>
      </w:r>
      <w:r w:rsidRPr="0017747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w:t>
      </w:r>
      <w:r w:rsidR="001F5552">
        <w:rPr>
          <w:rFonts w:ascii="Times New Roman" w:eastAsia="Times New Roman" w:hAnsi="Times New Roman" w:cs="Times New Roman"/>
          <w:sz w:val="24"/>
          <w:szCs w:val="24"/>
        </w:rPr>
        <w:t>g</w:t>
      </w:r>
      <w:r w:rsidRPr="0017747D">
        <w:rPr>
          <w:rFonts w:ascii="Times New Roman" w:eastAsia="Times New Roman" w:hAnsi="Times New Roman" w:cs="Times New Roman"/>
          <w:sz w:val="24"/>
          <w:szCs w:val="24"/>
        </w:rPr>
        <w:t xml:space="preserve">) Staff’s Final Recommendation and attachments filed on </w:t>
      </w:r>
      <w:r w:rsidR="001F5552">
        <w:rPr>
          <w:rFonts w:ascii="Times New Roman" w:eastAsia="Times New Roman" w:hAnsi="Times New Roman" w:cs="Times New Roman"/>
          <w:sz w:val="24"/>
          <w:szCs w:val="24"/>
        </w:rPr>
        <w:t>November</w:t>
      </w:r>
      <w:r>
        <w:rPr>
          <w:rFonts w:ascii="Times New Roman" w:eastAsia="Times New Roman" w:hAnsi="Times New Roman" w:cs="Times New Roman"/>
          <w:sz w:val="24"/>
          <w:szCs w:val="24"/>
        </w:rPr>
        <w:t xml:space="preserve"> </w:t>
      </w:r>
      <w:r w:rsidR="001F5552">
        <w:rPr>
          <w:rFonts w:ascii="Times New Roman" w:eastAsia="Times New Roman" w:hAnsi="Times New Roman" w:cs="Times New Roman"/>
          <w:sz w:val="24"/>
          <w:szCs w:val="24"/>
        </w:rPr>
        <w:t>5</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001F5552">
        <w:rPr>
          <w:rFonts w:ascii="Times New Roman" w:eastAsia="Times New Roman" w:hAnsi="Times New Roman" w:cs="Times New Roman"/>
          <w:sz w:val="24"/>
          <w:szCs w:val="24"/>
        </w:rPr>
        <w:t xml:space="preserve"> (Interchange Item No. 24)</w:t>
      </w:r>
      <w:r w:rsidRPr="0017747D">
        <w:rPr>
          <w:rFonts w:ascii="Times New Roman" w:eastAsia="Times New Roman" w:hAnsi="Times New Roman" w:cs="Times New Roman"/>
          <w:sz w:val="24"/>
          <w:szCs w:val="24"/>
        </w:rPr>
        <w:t xml:space="preserve"> and (</w:t>
      </w:r>
      <w:r w:rsidR="001F5552">
        <w:rPr>
          <w:rFonts w:ascii="Times New Roman" w:eastAsia="Times New Roman" w:hAnsi="Times New Roman" w:cs="Times New Roman"/>
          <w:sz w:val="24"/>
          <w:szCs w:val="24"/>
        </w:rPr>
        <w:t>h</w:t>
      </w:r>
      <w:r w:rsidRPr="0017747D">
        <w:rPr>
          <w:rFonts w:ascii="Times New Roman" w:eastAsia="Times New Roman" w:hAnsi="Times New Roman" w:cs="Times New Roman"/>
          <w:sz w:val="24"/>
          <w:szCs w:val="24"/>
        </w:rPr>
        <w:t>) the attached map</w:t>
      </w:r>
      <w:r w:rsidR="001F5552">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and certificate.</w:t>
      </w:r>
      <w:bookmarkEnd w:id="5"/>
    </w:p>
    <w:p w14:paraId="3B66FCDA" w14:textId="77777777" w:rsidR="001F5552" w:rsidRDefault="001F555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6C77A97" w14:textId="77777777" w:rsidR="001F5552" w:rsidRPr="000A329F" w:rsidRDefault="001F5552" w:rsidP="001F5552">
      <w:pPr>
        <w:keepNext/>
        <w:spacing w:line="360" w:lineRule="auto"/>
        <w:ind w:firstLine="720"/>
        <w:jc w:val="both"/>
        <w:rPr>
          <w:rFonts w:ascii="Times New Roman" w:eastAsia="Times New Roman" w:hAnsi="Times New Roman" w:cs="Times New Roman"/>
          <w:sz w:val="24"/>
          <w:szCs w:val="24"/>
        </w:rPr>
      </w:pPr>
    </w:p>
    <w:p w14:paraId="0B703784" w14:textId="77777777" w:rsidR="00327A03" w:rsidRPr="0017747D" w:rsidRDefault="00327A03" w:rsidP="001F5552">
      <w:pPr>
        <w:keepNext/>
        <w:numPr>
          <w:ilvl w:val="0"/>
          <w:numId w:val="1"/>
        </w:numPr>
        <w:spacing w:after="0" w:line="360" w:lineRule="auto"/>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t>JOINT PROPOSED NOTICE OF APPROVAL</w:t>
      </w:r>
    </w:p>
    <w:p w14:paraId="6B0E8C02" w14:textId="5C9BAFB5" w:rsidR="00327A03" w:rsidRPr="0017747D" w:rsidRDefault="00327A03" w:rsidP="00327A03">
      <w:pPr>
        <w:keepNext/>
        <w:spacing w:after="0" w:line="360" w:lineRule="auto"/>
        <w:ind w:firstLine="720"/>
        <w:contextualSpacing/>
        <w:jc w:val="both"/>
        <w:rPr>
          <w:rFonts w:ascii="Times New Roman" w:eastAsia="Times New Roman" w:hAnsi="Times New Roman" w:cs="Times New Roman"/>
          <w:bCs/>
          <w:sz w:val="24"/>
          <w:szCs w:val="20"/>
        </w:rPr>
      </w:pPr>
      <w:r w:rsidRPr="0017747D">
        <w:rPr>
          <w:rFonts w:ascii="Times New Roman" w:eastAsia="Times New Roman" w:hAnsi="Times New Roman" w:cs="Times New Roman"/>
          <w:bCs/>
          <w:sz w:val="24"/>
          <w:szCs w:val="20"/>
        </w:rPr>
        <w:t xml:space="preserve">The Parties have agreed on the attached proposed notice of approval, which would grant </w:t>
      </w:r>
      <w:r w:rsidR="001F5552">
        <w:rPr>
          <w:rFonts w:ascii="Times New Roman" w:eastAsia="Times New Roman" w:hAnsi="Times New Roman" w:cs="Times New Roman"/>
          <w:bCs/>
          <w:sz w:val="24"/>
          <w:szCs w:val="20"/>
        </w:rPr>
        <w:t>Schertz’s</w:t>
      </w:r>
      <w:r w:rsidRPr="0017747D">
        <w:rPr>
          <w:rFonts w:ascii="Times New Roman" w:eastAsia="Times New Roman" w:hAnsi="Times New Roman" w:cs="Times New Roman"/>
          <w:bCs/>
          <w:sz w:val="24"/>
          <w:szCs w:val="20"/>
        </w:rPr>
        <w:t xml:space="preserve"> application to </w:t>
      </w:r>
      <w:r w:rsidR="001F5552">
        <w:rPr>
          <w:rFonts w:ascii="Times New Roman" w:eastAsia="Times New Roman" w:hAnsi="Times New Roman" w:cs="Times New Roman"/>
          <w:bCs/>
          <w:sz w:val="24"/>
          <w:szCs w:val="20"/>
        </w:rPr>
        <w:t>amend water CCN No. 20271 in Comal County</w:t>
      </w:r>
      <w:r w:rsidRPr="0017747D">
        <w:rPr>
          <w:rFonts w:ascii="Times New Roman" w:eastAsia="Times New Roman" w:hAnsi="Times New Roman" w:cs="Times New Roman"/>
          <w:bCs/>
          <w:sz w:val="24"/>
          <w:szCs w:val="20"/>
        </w:rPr>
        <w:t>. The Parties request that the Commission adopt the findings of fact, conclusions of law, and ordering paragraphs included in the proposed notice of approval.</w:t>
      </w:r>
    </w:p>
    <w:p w14:paraId="281E0664" w14:textId="77777777" w:rsidR="00327A03" w:rsidRPr="0017747D" w:rsidRDefault="00327A03" w:rsidP="00327A03">
      <w:pPr>
        <w:keepNext/>
        <w:numPr>
          <w:ilvl w:val="0"/>
          <w:numId w:val="1"/>
        </w:numPr>
        <w:spacing w:after="0" w:line="360" w:lineRule="auto"/>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t>CONCLUSION</w:t>
      </w:r>
    </w:p>
    <w:p w14:paraId="4E45FDE2" w14:textId="63AE1E1D" w:rsidR="000F300C" w:rsidRPr="00600A2E" w:rsidRDefault="00327A03" w:rsidP="00327A03">
      <w:pPr>
        <w:spacing w:after="0" w:line="360" w:lineRule="auto"/>
        <w:ind w:firstLine="720"/>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The Parties respectfully request that the items listed above be admitted into the record of this proceeding as evidence and that the attached proposed notice of approval be adopted.</w:t>
      </w:r>
    </w:p>
    <w:p w14:paraId="6E29B552" w14:textId="77777777" w:rsidR="000F300C" w:rsidRPr="00600A2E" w:rsidRDefault="000F300C" w:rsidP="000F300C">
      <w:pPr>
        <w:spacing w:after="0" w:line="240" w:lineRule="auto"/>
        <w:rPr>
          <w:rFonts w:ascii="Times New Roman" w:eastAsia="Times New Roman" w:hAnsi="Times New Roman" w:cs="Times New Roman"/>
          <w:sz w:val="24"/>
          <w:szCs w:val="20"/>
        </w:rPr>
      </w:pPr>
    </w:p>
    <w:p w14:paraId="511DEC0C" w14:textId="5D63ED52" w:rsidR="000F300C" w:rsidRPr="00600A2E" w:rsidRDefault="000F300C" w:rsidP="000F300C">
      <w:pPr>
        <w:spacing w:after="0" w:line="240" w:lineRule="auto"/>
        <w:rPr>
          <w:rFonts w:ascii="Times New Roman" w:eastAsia="Times New Roman" w:hAnsi="Times New Roman" w:cs="Times New Roman"/>
          <w:sz w:val="24"/>
          <w:szCs w:val="20"/>
        </w:rPr>
      </w:pPr>
      <w:r w:rsidRPr="00600A2E">
        <w:rPr>
          <w:rFonts w:ascii="Times New Roman" w:eastAsia="Times New Roman" w:hAnsi="Times New Roman" w:cs="Times New Roman"/>
          <w:sz w:val="24"/>
          <w:szCs w:val="20"/>
        </w:rPr>
        <w:t xml:space="preserve">Dated: </w:t>
      </w:r>
      <w:r w:rsidRPr="00600A2E">
        <w:rPr>
          <w:rFonts w:ascii="Times New Roman" w:eastAsia="Times New Roman" w:hAnsi="Times New Roman" w:cs="Times New Roman"/>
          <w:sz w:val="24"/>
          <w:szCs w:val="24"/>
        </w:rPr>
        <w:fldChar w:fldCharType="begin"/>
      </w:r>
      <w:r w:rsidRPr="00600A2E">
        <w:rPr>
          <w:rFonts w:ascii="Times New Roman" w:eastAsia="Times New Roman" w:hAnsi="Times New Roman" w:cs="Times New Roman"/>
          <w:sz w:val="24"/>
          <w:szCs w:val="24"/>
        </w:rPr>
        <w:instrText xml:space="preserve"> DATE \@ "MMMM d, yyyy" </w:instrText>
      </w:r>
      <w:r w:rsidRPr="00600A2E">
        <w:rPr>
          <w:rFonts w:ascii="Times New Roman" w:eastAsia="Times New Roman" w:hAnsi="Times New Roman" w:cs="Times New Roman"/>
          <w:sz w:val="24"/>
          <w:szCs w:val="24"/>
        </w:rPr>
        <w:fldChar w:fldCharType="separate"/>
      </w:r>
      <w:r w:rsidR="00DD431D">
        <w:rPr>
          <w:rFonts w:ascii="Times New Roman" w:eastAsia="Times New Roman" w:hAnsi="Times New Roman" w:cs="Times New Roman"/>
          <w:noProof/>
          <w:sz w:val="24"/>
          <w:szCs w:val="24"/>
        </w:rPr>
        <w:t>November 19, 2021</w:t>
      </w:r>
      <w:r w:rsidRPr="00600A2E">
        <w:rPr>
          <w:rFonts w:ascii="Times New Roman" w:eastAsia="Times New Roman" w:hAnsi="Times New Roman" w:cs="Times New Roman"/>
          <w:sz w:val="24"/>
          <w:szCs w:val="24"/>
        </w:rPr>
        <w:fldChar w:fldCharType="end"/>
      </w:r>
    </w:p>
    <w:p w14:paraId="03F55983" w14:textId="77777777" w:rsidR="000F300C" w:rsidRPr="00600A2E" w:rsidRDefault="000F300C" w:rsidP="000F300C">
      <w:pPr>
        <w:spacing w:after="0" w:line="480" w:lineRule="auto"/>
        <w:ind w:left="4320"/>
        <w:jc w:val="both"/>
        <w:rPr>
          <w:rFonts w:ascii="Times New Roman" w:eastAsia="Times New Roman" w:hAnsi="Times New Roman" w:cs="Times New Roman"/>
          <w:sz w:val="24"/>
          <w:szCs w:val="20"/>
        </w:rPr>
      </w:pPr>
    </w:p>
    <w:p w14:paraId="76779F33" w14:textId="77777777" w:rsidR="000F300C" w:rsidRPr="00600A2E" w:rsidRDefault="000F300C" w:rsidP="000F300C">
      <w:pPr>
        <w:spacing w:after="0" w:line="480" w:lineRule="auto"/>
        <w:ind w:left="4320"/>
        <w:jc w:val="both"/>
        <w:rPr>
          <w:rFonts w:ascii="Times New Roman" w:eastAsia="Times New Roman" w:hAnsi="Times New Roman" w:cs="Times New Roman"/>
          <w:sz w:val="24"/>
          <w:szCs w:val="20"/>
        </w:rPr>
      </w:pPr>
      <w:r w:rsidRPr="00600A2E">
        <w:rPr>
          <w:rFonts w:ascii="Times New Roman" w:eastAsia="Times New Roman" w:hAnsi="Times New Roman" w:cs="Times New Roman"/>
          <w:sz w:val="24"/>
          <w:szCs w:val="20"/>
        </w:rPr>
        <w:t>Respectfully submitted,</w:t>
      </w:r>
    </w:p>
    <w:p w14:paraId="66235299" w14:textId="77777777" w:rsidR="000F300C" w:rsidRPr="00600A2E" w:rsidRDefault="000F300C" w:rsidP="000F300C">
      <w:pPr>
        <w:spacing w:after="0" w:line="240" w:lineRule="auto"/>
        <w:ind w:left="4320"/>
        <w:contextualSpacing/>
        <w:jc w:val="both"/>
        <w:rPr>
          <w:rFonts w:ascii="Times New Roman" w:eastAsia="Times New Roman" w:hAnsi="Times New Roman" w:cs="Times New Roman"/>
          <w:b/>
          <w:sz w:val="24"/>
          <w:szCs w:val="24"/>
        </w:rPr>
      </w:pPr>
      <w:r w:rsidRPr="00600A2E">
        <w:rPr>
          <w:rFonts w:ascii="Times New Roman" w:eastAsia="Times New Roman" w:hAnsi="Times New Roman" w:cs="Times New Roman"/>
          <w:b/>
          <w:sz w:val="24"/>
          <w:szCs w:val="24"/>
        </w:rPr>
        <w:t>PUBLIC UTILITY COMMISSION OF TEXAS LEGAL DIVISION</w:t>
      </w:r>
    </w:p>
    <w:p w14:paraId="7424A726" w14:textId="77777777" w:rsidR="000F300C" w:rsidRPr="00600A2E" w:rsidRDefault="000F300C" w:rsidP="000F300C">
      <w:pPr>
        <w:spacing w:after="0" w:line="240" w:lineRule="auto"/>
        <w:ind w:left="3600"/>
        <w:jc w:val="both"/>
        <w:rPr>
          <w:rFonts w:ascii="Times New Roman" w:eastAsia="Times New Roman" w:hAnsi="Times New Roman" w:cs="Times New Roman"/>
          <w:sz w:val="24"/>
          <w:szCs w:val="20"/>
        </w:rPr>
      </w:pPr>
    </w:p>
    <w:p w14:paraId="3D2D4867" w14:textId="77777777" w:rsidR="000F300C" w:rsidRPr="00600A2E" w:rsidRDefault="000F300C" w:rsidP="000F300C">
      <w:pPr>
        <w:spacing w:after="0" w:line="240" w:lineRule="auto"/>
        <w:ind w:left="4320"/>
        <w:jc w:val="both"/>
        <w:rPr>
          <w:rFonts w:ascii="Times New Roman" w:eastAsia="Times New Roman" w:hAnsi="Times New Roman" w:cs="Times New Roman"/>
          <w:sz w:val="24"/>
          <w:szCs w:val="20"/>
        </w:rPr>
      </w:pPr>
      <w:r w:rsidRPr="00600A2E">
        <w:rPr>
          <w:rFonts w:ascii="Times New Roman" w:eastAsia="Times New Roman" w:hAnsi="Times New Roman" w:cs="Times New Roman"/>
          <w:sz w:val="24"/>
          <w:szCs w:val="20"/>
        </w:rPr>
        <w:t>Rachelle Nicolette Robles</w:t>
      </w:r>
    </w:p>
    <w:p w14:paraId="0D3F6AF7" w14:textId="77777777" w:rsidR="000F300C" w:rsidRPr="00600A2E" w:rsidRDefault="000F300C" w:rsidP="000F300C">
      <w:pPr>
        <w:spacing w:after="0" w:line="240" w:lineRule="auto"/>
        <w:ind w:left="4320"/>
        <w:rPr>
          <w:rFonts w:ascii="Times New Roman" w:eastAsia="Times New Roman" w:hAnsi="Times New Roman" w:cs="Times New Roman"/>
          <w:sz w:val="24"/>
          <w:szCs w:val="20"/>
        </w:rPr>
      </w:pPr>
      <w:r w:rsidRPr="00600A2E">
        <w:rPr>
          <w:rFonts w:ascii="Times New Roman" w:eastAsia="Times New Roman" w:hAnsi="Times New Roman" w:cs="Times New Roman"/>
          <w:sz w:val="24"/>
          <w:szCs w:val="20"/>
        </w:rPr>
        <w:t xml:space="preserve">Division Director </w:t>
      </w:r>
    </w:p>
    <w:p w14:paraId="54F74D83" w14:textId="77777777" w:rsidR="000F300C" w:rsidRPr="00600A2E" w:rsidRDefault="000F300C" w:rsidP="000F300C">
      <w:pPr>
        <w:spacing w:after="0" w:line="240" w:lineRule="auto"/>
        <w:ind w:left="4320"/>
        <w:jc w:val="both"/>
        <w:rPr>
          <w:rFonts w:ascii="Times New Roman" w:eastAsia="Times New Roman" w:hAnsi="Times New Roman" w:cs="Times New Roman"/>
          <w:sz w:val="24"/>
          <w:szCs w:val="20"/>
        </w:rPr>
      </w:pPr>
    </w:p>
    <w:p w14:paraId="2E6574E1" w14:textId="77777777" w:rsidR="000F300C" w:rsidRPr="00600A2E" w:rsidRDefault="000F300C" w:rsidP="000F300C">
      <w:pPr>
        <w:spacing w:after="0" w:line="240" w:lineRule="auto"/>
        <w:ind w:left="4320"/>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Rustin Tawater</w:t>
      </w:r>
    </w:p>
    <w:p w14:paraId="0541B0DC" w14:textId="77777777" w:rsidR="000F300C" w:rsidRPr="00600A2E" w:rsidRDefault="000F300C" w:rsidP="000F300C">
      <w:pPr>
        <w:spacing w:after="0" w:line="240" w:lineRule="auto"/>
        <w:ind w:left="4320"/>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Managing Attorney</w:t>
      </w:r>
    </w:p>
    <w:p w14:paraId="442AA896" w14:textId="77777777" w:rsidR="000F300C" w:rsidRPr="00600A2E" w:rsidRDefault="000F300C" w:rsidP="000F300C">
      <w:pPr>
        <w:spacing w:after="0" w:line="240" w:lineRule="auto"/>
        <w:ind w:left="4320"/>
        <w:jc w:val="both"/>
        <w:rPr>
          <w:rFonts w:ascii="Times New Roman" w:eastAsia="Times New Roman" w:hAnsi="Times New Roman" w:cs="Times New Roman"/>
          <w:sz w:val="24"/>
          <w:szCs w:val="24"/>
        </w:rPr>
      </w:pPr>
    </w:p>
    <w:p w14:paraId="339252F7" w14:textId="77777777" w:rsidR="000F300C" w:rsidRPr="00600A2E" w:rsidRDefault="000F300C" w:rsidP="000F300C">
      <w:pPr>
        <w:spacing w:after="0" w:line="240" w:lineRule="auto"/>
        <w:ind w:left="4320"/>
        <w:jc w:val="both"/>
        <w:rPr>
          <w:rFonts w:ascii="Times New Roman" w:eastAsia="Times New Roman" w:hAnsi="Times New Roman" w:cs="Times New Roman"/>
          <w:sz w:val="24"/>
          <w:szCs w:val="24"/>
        </w:rPr>
      </w:pPr>
    </w:p>
    <w:p w14:paraId="0F85AAB8" w14:textId="6205C552" w:rsidR="000F300C" w:rsidRPr="00600A2E" w:rsidRDefault="000F300C" w:rsidP="000F300C">
      <w:pPr>
        <w:spacing w:after="0" w:line="240" w:lineRule="auto"/>
        <w:jc w:val="both"/>
        <w:rPr>
          <w:rFonts w:ascii="Times New Roman" w:eastAsia="Times New Roman" w:hAnsi="Times New Roman" w:cs="Times New Roman"/>
          <w:sz w:val="24"/>
          <w:szCs w:val="24"/>
          <w:u w:val="single"/>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bookmarkStart w:id="6" w:name="_Hlk66712413"/>
      <w:r w:rsidR="006D1EED">
        <w:rPr>
          <w:rFonts w:ascii="Times New Roman" w:eastAsia="Times New Roman" w:hAnsi="Times New Roman" w:cs="Times New Roman"/>
          <w:sz w:val="24"/>
          <w:szCs w:val="24"/>
          <w:u w:val="single"/>
        </w:rPr>
        <w:t>/s/ Robert Dakota Parish__</w:t>
      </w:r>
    </w:p>
    <w:p w14:paraId="15F31848" w14:textId="77777777" w:rsidR="000F300C" w:rsidRPr="00600A2E" w:rsidRDefault="000F300C" w:rsidP="000F300C">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bookmarkStart w:id="7" w:name="_Hlk31183861"/>
      <w:r w:rsidRPr="00600A2E">
        <w:rPr>
          <w:rFonts w:ascii="Times New Roman" w:eastAsia="Times New Roman" w:hAnsi="Times New Roman" w:cs="Times New Roman"/>
          <w:sz w:val="24"/>
          <w:szCs w:val="24"/>
        </w:rPr>
        <w:t>Robert Dakota Parish</w:t>
      </w:r>
      <w:bookmarkEnd w:id="7"/>
    </w:p>
    <w:p w14:paraId="29F747EB" w14:textId="77777777" w:rsidR="000F300C" w:rsidRPr="00600A2E" w:rsidRDefault="000F300C" w:rsidP="000F300C">
      <w:pPr>
        <w:spacing w:after="0" w:line="240" w:lineRule="auto"/>
        <w:ind w:left="3600" w:firstLine="720"/>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State Bar No. 24116875</w:t>
      </w:r>
    </w:p>
    <w:p w14:paraId="0E8EB9F9" w14:textId="77777777" w:rsidR="000F300C" w:rsidRPr="00600A2E" w:rsidRDefault="000F300C" w:rsidP="000F300C">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1701 N. Congress Avenue</w:t>
      </w:r>
    </w:p>
    <w:p w14:paraId="14813065" w14:textId="77777777" w:rsidR="000F300C" w:rsidRPr="00600A2E" w:rsidRDefault="000F300C" w:rsidP="000F300C">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P.O. Box 13480</w:t>
      </w:r>
    </w:p>
    <w:p w14:paraId="3B2A493D" w14:textId="77777777" w:rsidR="000F300C" w:rsidRPr="00600A2E" w:rsidRDefault="000F300C" w:rsidP="000F300C">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Austin, Texas 78711-3480</w:t>
      </w:r>
    </w:p>
    <w:p w14:paraId="60488BFD" w14:textId="77777777" w:rsidR="000F300C" w:rsidRPr="00600A2E" w:rsidRDefault="000F300C" w:rsidP="000F300C">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(512) 936-7442</w:t>
      </w:r>
    </w:p>
    <w:p w14:paraId="5A2F5927" w14:textId="77777777" w:rsidR="000F300C" w:rsidRPr="00600A2E" w:rsidRDefault="000F300C" w:rsidP="000F300C">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(512) 936-7268 (facsimile)</w:t>
      </w:r>
    </w:p>
    <w:p w14:paraId="657C0AC0" w14:textId="77777777" w:rsidR="000F300C" w:rsidRPr="00600A2E" w:rsidRDefault="000F300C" w:rsidP="000F300C">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Robert.Parish@puc.texas.gov</w:t>
      </w:r>
    </w:p>
    <w:bookmarkEnd w:id="6"/>
    <w:p w14:paraId="3AA098C7" w14:textId="77777777" w:rsidR="000F300C" w:rsidRPr="00600A2E" w:rsidRDefault="000F300C" w:rsidP="00327A03">
      <w:pPr>
        <w:spacing w:after="0" w:line="240" w:lineRule="auto"/>
        <w:rPr>
          <w:rFonts w:ascii="Times New Roman" w:eastAsia="Times New Roman" w:hAnsi="Times New Roman" w:cs="Times New Roman"/>
          <w:b/>
          <w:caps/>
          <w:sz w:val="24"/>
          <w:szCs w:val="24"/>
        </w:rPr>
      </w:pPr>
    </w:p>
    <w:p w14:paraId="57F2C8D8" w14:textId="77777777" w:rsidR="001F5552" w:rsidRDefault="001F5552" w:rsidP="000F300C">
      <w:pPr>
        <w:spacing w:after="0" w:line="240" w:lineRule="auto"/>
        <w:jc w:val="center"/>
        <w:rPr>
          <w:rFonts w:ascii="Times New Roman" w:eastAsia="Times New Roman" w:hAnsi="Times New Roman" w:cs="Times New Roman"/>
          <w:b/>
          <w:caps/>
          <w:sz w:val="24"/>
          <w:szCs w:val="24"/>
        </w:rPr>
      </w:pPr>
    </w:p>
    <w:p w14:paraId="35565A47" w14:textId="77777777" w:rsidR="001F5552" w:rsidRDefault="001F5552" w:rsidP="000F300C">
      <w:pPr>
        <w:spacing w:after="0" w:line="240" w:lineRule="auto"/>
        <w:jc w:val="center"/>
        <w:rPr>
          <w:rFonts w:ascii="Times New Roman" w:eastAsia="Times New Roman" w:hAnsi="Times New Roman" w:cs="Times New Roman"/>
          <w:b/>
          <w:caps/>
          <w:sz w:val="24"/>
          <w:szCs w:val="24"/>
        </w:rPr>
      </w:pPr>
    </w:p>
    <w:p w14:paraId="32557B3F" w14:textId="77777777" w:rsidR="001F5552" w:rsidRDefault="001F5552" w:rsidP="000F300C">
      <w:pPr>
        <w:spacing w:after="0" w:line="240" w:lineRule="auto"/>
        <w:jc w:val="center"/>
        <w:rPr>
          <w:rFonts w:ascii="Times New Roman" w:eastAsia="Times New Roman" w:hAnsi="Times New Roman" w:cs="Times New Roman"/>
          <w:b/>
          <w:caps/>
          <w:sz w:val="24"/>
          <w:szCs w:val="24"/>
        </w:rPr>
      </w:pPr>
    </w:p>
    <w:p w14:paraId="25051EF2" w14:textId="77777777" w:rsidR="001F5552" w:rsidRDefault="001F5552" w:rsidP="000F300C">
      <w:pPr>
        <w:spacing w:after="0" w:line="240" w:lineRule="auto"/>
        <w:jc w:val="center"/>
        <w:rPr>
          <w:rFonts w:ascii="Times New Roman" w:eastAsia="Times New Roman" w:hAnsi="Times New Roman" w:cs="Times New Roman"/>
          <w:b/>
          <w:caps/>
          <w:sz w:val="24"/>
          <w:szCs w:val="24"/>
        </w:rPr>
      </w:pPr>
    </w:p>
    <w:p w14:paraId="7DA29580" w14:textId="77777777" w:rsidR="001F5552" w:rsidRDefault="001F5552" w:rsidP="000F300C">
      <w:pPr>
        <w:spacing w:after="0" w:line="240" w:lineRule="auto"/>
        <w:jc w:val="center"/>
        <w:rPr>
          <w:rFonts w:ascii="Times New Roman" w:eastAsia="Times New Roman" w:hAnsi="Times New Roman" w:cs="Times New Roman"/>
          <w:b/>
          <w:caps/>
          <w:sz w:val="24"/>
          <w:szCs w:val="24"/>
        </w:rPr>
      </w:pPr>
    </w:p>
    <w:p w14:paraId="1548D313" w14:textId="77777777" w:rsidR="001F5552" w:rsidRDefault="001F5552" w:rsidP="000F300C">
      <w:pPr>
        <w:spacing w:after="0" w:line="240" w:lineRule="auto"/>
        <w:jc w:val="center"/>
        <w:rPr>
          <w:rFonts w:ascii="Times New Roman" w:eastAsia="Times New Roman" w:hAnsi="Times New Roman" w:cs="Times New Roman"/>
          <w:b/>
          <w:caps/>
          <w:sz w:val="24"/>
          <w:szCs w:val="24"/>
        </w:rPr>
      </w:pPr>
    </w:p>
    <w:p w14:paraId="3E11E5C8" w14:textId="614E5612" w:rsidR="000F300C" w:rsidRPr="00600A2E" w:rsidRDefault="000F300C" w:rsidP="000F300C">
      <w:pPr>
        <w:spacing w:after="0" w:line="240" w:lineRule="auto"/>
        <w:jc w:val="center"/>
        <w:rPr>
          <w:rFonts w:ascii="Times New Roman" w:eastAsia="Times New Roman" w:hAnsi="Times New Roman" w:cs="Times New Roman"/>
          <w:b/>
          <w:caps/>
          <w:sz w:val="24"/>
          <w:szCs w:val="24"/>
        </w:rPr>
      </w:pPr>
      <w:r w:rsidRPr="00600A2E">
        <w:rPr>
          <w:rFonts w:ascii="Times New Roman" w:eastAsia="Times New Roman" w:hAnsi="Times New Roman" w:cs="Times New Roman"/>
          <w:b/>
          <w:caps/>
          <w:sz w:val="24"/>
          <w:szCs w:val="24"/>
        </w:rPr>
        <w:lastRenderedPageBreak/>
        <w:t>DOCKET NO. 51801</w:t>
      </w:r>
    </w:p>
    <w:p w14:paraId="4FA8FB2D" w14:textId="77777777" w:rsidR="000F300C" w:rsidRPr="00600A2E" w:rsidRDefault="000F300C" w:rsidP="000F300C">
      <w:pPr>
        <w:spacing w:after="0" w:line="240" w:lineRule="auto"/>
        <w:jc w:val="center"/>
        <w:rPr>
          <w:rFonts w:ascii="Times New Roman" w:eastAsia="Times New Roman" w:hAnsi="Times New Roman" w:cs="Times New Roman"/>
          <w:b/>
          <w:sz w:val="24"/>
          <w:szCs w:val="24"/>
        </w:rPr>
      </w:pPr>
    </w:p>
    <w:p w14:paraId="20B8DF2A" w14:textId="77777777" w:rsidR="000F300C" w:rsidRPr="00600A2E" w:rsidRDefault="000F300C" w:rsidP="000F300C">
      <w:pPr>
        <w:spacing w:after="0" w:line="240" w:lineRule="auto"/>
        <w:jc w:val="center"/>
        <w:rPr>
          <w:rFonts w:ascii="Times New Roman" w:eastAsia="Times New Roman" w:hAnsi="Times New Roman" w:cs="Times New Roman"/>
          <w:b/>
          <w:sz w:val="24"/>
          <w:szCs w:val="24"/>
        </w:rPr>
      </w:pPr>
      <w:r w:rsidRPr="00600A2E">
        <w:rPr>
          <w:rFonts w:ascii="Times New Roman" w:eastAsia="Times New Roman" w:hAnsi="Times New Roman" w:cs="Times New Roman"/>
          <w:b/>
          <w:sz w:val="24"/>
          <w:szCs w:val="24"/>
        </w:rPr>
        <w:t>CERTIFICATE OF SERVICE</w:t>
      </w:r>
    </w:p>
    <w:p w14:paraId="6F5624B9" w14:textId="77777777" w:rsidR="000F300C" w:rsidRPr="00600A2E" w:rsidRDefault="000F300C" w:rsidP="000F300C">
      <w:pPr>
        <w:spacing w:after="0" w:line="240" w:lineRule="auto"/>
        <w:jc w:val="center"/>
        <w:rPr>
          <w:rFonts w:ascii="Times New Roman" w:eastAsia="Times New Roman" w:hAnsi="Times New Roman" w:cs="Times New Roman"/>
          <w:b/>
          <w:sz w:val="24"/>
          <w:szCs w:val="24"/>
        </w:rPr>
      </w:pPr>
    </w:p>
    <w:p w14:paraId="56CBBE93" w14:textId="1611431E" w:rsidR="000F300C" w:rsidRPr="00600A2E" w:rsidRDefault="000F300C" w:rsidP="000F300C">
      <w:pPr>
        <w:keepNext/>
        <w:spacing w:after="0" w:line="360" w:lineRule="auto"/>
        <w:ind w:firstLine="720"/>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on </w:t>
      </w:r>
      <w:r w:rsidRPr="00600A2E">
        <w:rPr>
          <w:rFonts w:ascii="Times New Roman" w:eastAsia="Times New Roman" w:hAnsi="Times New Roman" w:cs="Times New Roman"/>
          <w:sz w:val="24"/>
          <w:szCs w:val="24"/>
        </w:rPr>
        <w:fldChar w:fldCharType="begin"/>
      </w:r>
      <w:r w:rsidRPr="00600A2E">
        <w:rPr>
          <w:rFonts w:ascii="Times New Roman" w:eastAsia="Times New Roman" w:hAnsi="Times New Roman" w:cs="Times New Roman"/>
          <w:sz w:val="24"/>
          <w:szCs w:val="24"/>
        </w:rPr>
        <w:instrText xml:space="preserve"> DATE \@ "MMMM d, yyyy" </w:instrText>
      </w:r>
      <w:r w:rsidRPr="00600A2E">
        <w:rPr>
          <w:rFonts w:ascii="Times New Roman" w:eastAsia="Times New Roman" w:hAnsi="Times New Roman" w:cs="Times New Roman"/>
          <w:sz w:val="24"/>
          <w:szCs w:val="24"/>
        </w:rPr>
        <w:fldChar w:fldCharType="separate"/>
      </w:r>
      <w:r w:rsidR="00DD431D">
        <w:rPr>
          <w:rFonts w:ascii="Times New Roman" w:eastAsia="Times New Roman" w:hAnsi="Times New Roman" w:cs="Times New Roman"/>
          <w:noProof/>
          <w:sz w:val="24"/>
          <w:szCs w:val="24"/>
        </w:rPr>
        <w:t>November 19, 2021</w:t>
      </w:r>
      <w:r w:rsidRPr="00600A2E">
        <w:rPr>
          <w:rFonts w:ascii="Times New Roman" w:eastAsia="Times New Roman" w:hAnsi="Times New Roman" w:cs="Times New Roman"/>
          <w:sz w:val="24"/>
          <w:szCs w:val="24"/>
        </w:rPr>
        <w:fldChar w:fldCharType="end"/>
      </w:r>
      <w:r w:rsidRPr="00600A2E">
        <w:rPr>
          <w:rFonts w:ascii="Times New Roman" w:eastAsia="Times New Roman" w:hAnsi="Times New Roman" w:cs="Times New Roman"/>
          <w:sz w:val="24"/>
          <w:szCs w:val="24"/>
        </w:rPr>
        <w:t xml:space="preserve"> in accordance with the Order Suspending Rules filed in Project No. 50664.</w:t>
      </w:r>
    </w:p>
    <w:p w14:paraId="615AE07F" w14:textId="77777777" w:rsidR="000F300C" w:rsidRPr="00600A2E" w:rsidRDefault="000F300C" w:rsidP="000F300C">
      <w:pPr>
        <w:keepNext/>
        <w:spacing w:after="0" w:line="360" w:lineRule="auto"/>
        <w:ind w:firstLine="720"/>
        <w:jc w:val="both"/>
        <w:rPr>
          <w:rFonts w:ascii="Times New Roman" w:eastAsia="Times New Roman" w:hAnsi="Times New Roman" w:cs="Times New Roman"/>
          <w:sz w:val="24"/>
          <w:szCs w:val="24"/>
        </w:rPr>
      </w:pPr>
    </w:p>
    <w:p w14:paraId="766352D5" w14:textId="520AF0EF" w:rsidR="000F300C" w:rsidRPr="00600A2E" w:rsidRDefault="000F300C" w:rsidP="000F300C">
      <w:pPr>
        <w:spacing w:after="0" w:line="240" w:lineRule="auto"/>
        <w:jc w:val="both"/>
        <w:rPr>
          <w:rFonts w:ascii="Times New Roman" w:eastAsia="Times New Roman" w:hAnsi="Times New Roman" w:cs="Times New Roman"/>
          <w:sz w:val="24"/>
          <w:szCs w:val="24"/>
          <w:u w:val="single"/>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006D1EED">
        <w:rPr>
          <w:rFonts w:ascii="Times New Roman" w:eastAsia="Times New Roman" w:hAnsi="Times New Roman" w:cs="Times New Roman"/>
          <w:sz w:val="24"/>
          <w:szCs w:val="24"/>
          <w:u w:val="single"/>
        </w:rPr>
        <w:t>/s/ Robert Dakota Parish__</w:t>
      </w:r>
    </w:p>
    <w:p w14:paraId="5B6DA864" w14:textId="773C4F03" w:rsidR="001F5552" w:rsidRDefault="000F300C" w:rsidP="000F300C">
      <w:pPr>
        <w:spacing w:after="0" w:line="240" w:lineRule="auto"/>
        <w:jc w:val="both"/>
        <w:rPr>
          <w:rFonts w:ascii="Times New Roman" w:eastAsia="Times New Roman" w:hAnsi="Times New Roman" w:cs="Times New Roman"/>
          <w:sz w:val="24"/>
          <w:szCs w:val="20"/>
        </w:rPr>
      </w:pPr>
      <w:r w:rsidRPr="00600A2E">
        <w:rPr>
          <w:rFonts w:ascii="Times New Roman" w:eastAsia="Calibri" w:hAnsi="Times New Roman" w:cs="Times New Roman"/>
          <w:sz w:val="24"/>
          <w:szCs w:val="24"/>
        </w:rPr>
        <w:tab/>
      </w:r>
      <w:r w:rsidRPr="00600A2E">
        <w:rPr>
          <w:rFonts w:ascii="Times New Roman" w:eastAsia="Calibri" w:hAnsi="Times New Roman" w:cs="Times New Roman"/>
          <w:sz w:val="24"/>
          <w:szCs w:val="24"/>
        </w:rPr>
        <w:tab/>
      </w:r>
      <w:r w:rsidRPr="00600A2E">
        <w:rPr>
          <w:rFonts w:ascii="Times New Roman" w:eastAsia="Calibri" w:hAnsi="Times New Roman" w:cs="Times New Roman"/>
          <w:sz w:val="24"/>
          <w:szCs w:val="24"/>
        </w:rPr>
        <w:tab/>
      </w:r>
      <w:r w:rsidRPr="00600A2E">
        <w:rPr>
          <w:rFonts w:ascii="Times New Roman" w:eastAsia="Calibri" w:hAnsi="Times New Roman" w:cs="Times New Roman"/>
          <w:sz w:val="24"/>
          <w:szCs w:val="24"/>
        </w:rPr>
        <w:tab/>
      </w:r>
      <w:r w:rsidRPr="00600A2E">
        <w:rPr>
          <w:rFonts w:ascii="Times New Roman" w:eastAsia="Calibri" w:hAnsi="Times New Roman" w:cs="Times New Roman"/>
          <w:sz w:val="24"/>
          <w:szCs w:val="24"/>
        </w:rPr>
        <w:tab/>
      </w:r>
      <w:r w:rsidRPr="00600A2E">
        <w:rPr>
          <w:rFonts w:ascii="Times New Roman" w:eastAsia="Calibri" w:hAnsi="Times New Roman" w:cs="Times New Roman"/>
          <w:sz w:val="24"/>
          <w:szCs w:val="24"/>
        </w:rPr>
        <w:tab/>
      </w:r>
      <w:r w:rsidRPr="00600A2E">
        <w:rPr>
          <w:rFonts w:ascii="Times New Roman" w:eastAsia="Times New Roman" w:hAnsi="Times New Roman" w:cs="Times New Roman"/>
          <w:sz w:val="24"/>
          <w:szCs w:val="20"/>
        </w:rPr>
        <w:t>Robert Dakota Parish</w:t>
      </w:r>
    </w:p>
    <w:p w14:paraId="18E1FDA4" w14:textId="202D54EE" w:rsidR="000F300C" w:rsidRPr="00EB7614" w:rsidRDefault="001F5552" w:rsidP="00EB7614">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0620029C" w14:textId="77777777" w:rsidR="00EB7614" w:rsidRPr="00600A2E" w:rsidRDefault="00EB7614" w:rsidP="00EB7614">
      <w:pPr>
        <w:spacing w:after="0" w:line="240" w:lineRule="auto"/>
        <w:jc w:val="center"/>
        <w:rPr>
          <w:rFonts w:ascii="Times New Roman" w:eastAsia="Times New Roman" w:hAnsi="Times New Roman" w:cs="Times New Roman"/>
          <w:b/>
          <w:caps/>
          <w:sz w:val="24"/>
          <w:szCs w:val="24"/>
        </w:rPr>
      </w:pPr>
      <w:r w:rsidRPr="00600A2E">
        <w:rPr>
          <w:rFonts w:ascii="Times New Roman" w:eastAsia="Times New Roman" w:hAnsi="Times New Roman" w:cs="Times New Roman"/>
          <w:b/>
          <w:caps/>
          <w:sz w:val="24"/>
          <w:szCs w:val="24"/>
        </w:rPr>
        <w:lastRenderedPageBreak/>
        <w:t>DOCKET NO. 51801</w:t>
      </w:r>
    </w:p>
    <w:p w14:paraId="1510CD7A" w14:textId="77777777" w:rsidR="00EB7614" w:rsidRPr="00600A2E" w:rsidRDefault="00EB7614" w:rsidP="00EB7614">
      <w:pPr>
        <w:spacing w:after="0" w:line="240" w:lineRule="auto"/>
        <w:jc w:val="center"/>
        <w:rPr>
          <w:rFonts w:ascii="Times New Roman" w:eastAsia="Times New Roman" w:hAnsi="Times New Roman" w:cs="Times New Roman"/>
          <w:b/>
          <w:sz w:val="24"/>
          <w:szCs w:val="20"/>
        </w:rPr>
      </w:pPr>
    </w:p>
    <w:tbl>
      <w:tblPr>
        <w:tblW w:w="9812" w:type="dxa"/>
        <w:tblLook w:val="04A0" w:firstRow="1" w:lastRow="0" w:firstColumn="1" w:lastColumn="0" w:noHBand="0" w:noVBand="1"/>
      </w:tblPr>
      <w:tblGrid>
        <w:gridCol w:w="4635"/>
        <w:gridCol w:w="361"/>
        <w:gridCol w:w="4816"/>
      </w:tblGrid>
      <w:tr w:rsidR="00EB7614" w:rsidRPr="00600A2E" w14:paraId="6E0B6CD5" w14:textId="77777777" w:rsidTr="00B00107">
        <w:trPr>
          <w:trHeight w:val="1410"/>
        </w:trPr>
        <w:tc>
          <w:tcPr>
            <w:tcW w:w="4635" w:type="dxa"/>
          </w:tcPr>
          <w:p w14:paraId="40A77AA4" w14:textId="77777777" w:rsidR="00EB7614" w:rsidRPr="00600A2E" w:rsidRDefault="00EB7614" w:rsidP="00B00107">
            <w:pPr>
              <w:spacing w:after="0" w:line="240" w:lineRule="auto"/>
              <w:rPr>
                <w:rFonts w:ascii="Times New Roman Bold" w:eastAsia="Times New Roman" w:hAnsi="Times New Roman Bold" w:cs="Times New Roman"/>
                <w:b/>
                <w:caps/>
                <w:sz w:val="24"/>
                <w:szCs w:val="24"/>
              </w:rPr>
            </w:pPr>
            <w:r w:rsidRPr="00600A2E">
              <w:rPr>
                <w:rFonts w:ascii="Times New Roman Bold" w:eastAsia="Times New Roman" w:hAnsi="Times New Roman Bold" w:cs="Times New Roman"/>
                <w:b/>
                <w:caps/>
                <w:sz w:val="24"/>
                <w:szCs w:val="20"/>
              </w:rPr>
              <w:t>Application of</w:t>
            </w:r>
            <w:r w:rsidRPr="00600A2E">
              <w:rPr>
                <w:rFonts w:ascii="Times New Roman Bold" w:eastAsia="Times New Roman" w:hAnsi="Times New Roman Bold" w:cs="Times New Roman"/>
                <w:b/>
                <w:iCs/>
                <w:caps/>
                <w:sz w:val="24"/>
                <w:szCs w:val="20"/>
              </w:rPr>
              <w:t xml:space="preserve"> the City of Schertz to </w:t>
            </w:r>
            <w:r w:rsidRPr="00600A2E">
              <w:rPr>
                <w:rFonts w:ascii="Times New Roman Bold" w:eastAsia="Times New Roman" w:hAnsi="Times New Roman Bold" w:cs="Times New Roman"/>
                <w:b/>
                <w:caps/>
                <w:sz w:val="24"/>
                <w:szCs w:val="20"/>
              </w:rPr>
              <w:t xml:space="preserve">Amend its Sewer Certificate of Convenience and Necessity in </w:t>
            </w:r>
            <w:r w:rsidRPr="00600A2E">
              <w:rPr>
                <w:rFonts w:ascii="Times New Roman Bold" w:eastAsia="Times New Roman" w:hAnsi="Times New Roman Bold" w:cs="Times New Roman"/>
                <w:b/>
                <w:iCs/>
                <w:caps/>
                <w:sz w:val="24"/>
                <w:szCs w:val="20"/>
              </w:rPr>
              <w:t>Comal</w:t>
            </w:r>
            <w:r w:rsidRPr="00600A2E">
              <w:rPr>
                <w:rFonts w:ascii="Times New Roman Bold" w:eastAsia="Times New Roman" w:hAnsi="Times New Roman Bold" w:cs="Times New Roman"/>
                <w:b/>
                <w:caps/>
                <w:sz w:val="24"/>
                <w:szCs w:val="20"/>
              </w:rPr>
              <w:t xml:space="preserve"> County </w:t>
            </w:r>
          </w:p>
          <w:p w14:paraId="7418BDB1" w14:textId="77777777" w:rsidR="00EB7614" w:rsidRPr="00600A2E" w:rsidRDefault="00EB7614" w:rsidP="00B00107">
            <w:pPr>
              <w:autoSpaceDE w:val="0"/>
              <w:autoSpaceDN w:val="0"/>
              <w:adjustRightInd w:val="0"/>
              <w:spacing w:after="0" w:line="240" w:lineRule="auto"/>
              <w:rPr>
                <w:rFonts w:ascii="Times New Roman Bold" w:eastAsia="Times New Roman" w:hAnsi="Times New Roman Bold" w:cs="Times New Roman"/>
                <w:b/>
                <w:caps/>
                <w:sz w:val="24"/>
                <w:szCs w:val="24"/>
              </w:rPr>
            </w:pPr>
          </w:p>
        </w:tc>
        <w:tc>
          <w:tcPr>
            <w:tcW w:w="361" w:type="dxa"/>
          </w:tcPr>
          <w:p w14:paraId="74322084" w14:textId="77777777" w:rsidR="00EB7614" w:rsidRPr="00600A2E" w:rsidRDefault="00EB7614" w:rsidP="00B00107">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p w14:paraId="4216537A" w14:textId="77777777" w:rsidR="00EB7614" w:rsidRPr="00600A2E" w:rsidRDefault="00EB7614" w:rsidP="00B00107">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p w14:paraId="6D8D3BF8" w14:textId="77777777" w:rsidR="00EB7614" w:rsidRPr="00600A2E" w:rsidRDefault="00EB7614" w:rsidP="00B00107">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p w14:paraId="5E429254" w14:textId="77777777" w:rsidR="00EB7614" w:rsidRPr="00600A2E" w:rsidRDefault="00EB7614" w:rsidP="00B00107">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tc>
        <w:tc>
          <w:tcPr>
            <w:tcW w:w="4816" w:type="dxa"/>
          </w:tcPr>
          <w:p w14:paraId="3AF47676" w14:textId="77777777" w:rsidR="00EB7614" w:rsidRPr="00600A2E" w:rsidRDefault="00EB7614" w:rsidP="00B0010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600A2E">
              <w:rPr>
                <w:rFonts w:ascii="Times New Roman" w:eastAsia="Times New Roman" w:hAnsi="Times New Roman" w:cs="Times New Roman"/>
                <w:b/>
                <w:bCs/>
                <w:caps/>
                <w:sz w:val="24"/>
                <w:szCs w:val="20"/>
              </w:rPr>
              <w:t>PUBLIC UTILITY COMMISSION</w:t>
            </w:r>
          </w:p>
          <w:p w14:paraId="4F714D74" w14:textId="77777777" w:rsidR="00EB7614" w:rsidRPr="00600A2E" w:rsidRDefault="00EB7614" w:rsidP="00B0010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8B54B02" w14:textId="77777777" w:rsidR="00EB7614" w:rsidRPr="00600A2E" w:rsidRDefault="00EB7614" w:rsidP="00B0010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600A2E">
              <w:rPr>
                <w:rFonts w:ascii="Times New Roman" w:eastAsia="Times New Roman" w:hAnsi="Times New Roman" w:cs="Times New Roman"/>
                <w:b/>
                <w:bCs/>
                <w:caps/>
                <w:sz w:val="24"/>
                <w:szCs w:val="20"/>
              </w:rPr>
              <w:t>OF TEXAS</w:t>
            </w:r>
          </w:p>
        </w:tc>
      </w:tr>
    </w:tbl>
    <w:p w14:paraId="2B079C8B" w14:textId="77777777" w:rsidR="00327A03" w:rsidRPr="00A558C4" w:rsidRDefault="00327A03" w:rsidP="00327A03">
      <w:pPr>
        <w:keepNext/>
        <w:spacing w:after="0" w:line="240" w:lineRule="auto"/>
        <w:jc w:val="center"/>
        <w:rPr>
          <w:rFonts w:ascii="Times New Roman" w:eastAsia="Times New Roman" w:hAnsi="Times New Roman" w:cs="Times New Roman"/>
          <w:b/>
          <w:caps/>
          <w:sz w:val="24"/>
          <w:szCs w:val="24"/>
        </w:rPr>
      </w:pPr>
    </w:p>
    <w:p w14:paraId="5E0D5743" w14:textId="77777777" w:rsidR="00327A03" w:rsidRPr="009819E8" w:rsidRDefault="00327A03" w:rsidP="00327A03">
      <w:pPr>
        <w:keepNext/>
        <w:spacing w:after="120" w:line="360" w:lineRule="auto"/>
        <w:jc w:val="center"/>
        <w:rPr>
          <w:rFonts w:ascii="Times New Roman" w:eastAsia="SimSun" w:hAnsi="Times New Roman" w:cs="Times New Roman"/>
          <w:b/>
          <w:bCs/>
          <w:caps/>
          <w:sz w:val="24"/>
          <w:szCs w:val="24"/>
        </w:rPr>
      </w:pPr>
      <w:r>
        <w:rPr>
          <w:rFonts w:ascii="Times New Roman" w:eastAsia="Times New Roman" w:hAnsi="Times New Roman" w:cs="Times New Roman"/>
          <w:b/>
          <w:caps/>
          <w:sz w:val="24"/>
          <w:szCs w:val="24"/>
        </w:rPr>
        <w:t>PROPOSED NOTICE OF APPROVAL</w:t>
      </w:r>
    </w:p>
    <w:p w14:paraId="40D98C37" w14:textId="27645341" w:rsidR="00327A03" w:rsidRPr="0017747D" w:rsidRDefault="00327A03" w:rsidP="00327A03">
      <w:pPr>
        <w:spacing w:after="0" w:line="360" w:lineRule="auto"/>
        <w:jc w:val="both"/>
        <w:rPr>
          <w:rFonts w:ascii="Times New Roman" w:eastAsia="SimSun" w:hAnsi="Times New Roman" w:cs="Times New Roman"/>
          <w:sz w:val="24"/>
          <w:szCs w:val="20"/>
        </w:rPr>
      </w:pPr>
      <w:r w:rsidRPr="0017747D">
        <w:rPr>
          <w:rFonts w:ascii="Times New Roman" w:eastAsia="SimSun" w:hAnsi="Times New Roman" w:cs="Times New Roman"/>
          <w:bCs/>
          <w:caps/>
          <w:sz w:val="24"/>
          <w:szCs w:val="24"/>
        </w:rPr>
        <w:tab/>
      </w:r>
      <w:r w:rsidRPr="0017747D">
        <w:rPr>
          <w:rFonts w:ascii="Times New Roman" w:eastAsia="SimSun" w:hAnsi="Times New Roman" w:cs="Times New Roman"/>
          <w:sz w:val="24"/>
          <w:szCs w:val="20"/>
        </w:rPr>
        <w:t xml:space="preserve">This notice of approval addresses the application of </w:t>
      </w:r>
      <w:r w:rsidR="00EB7614">
        <w:rPr>
          <w:rFonts w:ascii="Times New Roman" w:eastAsia="Times New Roman" w:hAnsi="Times New Roman" w:cs="Times New Roman"/>
          <w:sz w:val="24"/>
          <w:szCs w:val="20"/>
        </w:rPr>
        <w:t>the City of Schertz (Schertz)</w:t>
      </w:r>
      <w:r>
        <w:rPr>
          <w:rFonts w:ascii="Times New Roman" w:eastAsia="Times New Roman" w:hAnsi="Times New Roman" w:cs="Times New Roman"/>
          <w:sz w:val="24"/>
          <w:szCs w:val="24"/>
        </w:rPr>
        <w:t xml:space="preserve"> </w:t>
      </w:r>
      <w:r w:rsidRPr="0017747D">
        <w:rPr>
          <w:rFonts w:ascii="Times New Roman" w:eastAsia="SimSun" w:hAnsi="Times New Roman" w:cs="Times New Roman"/>
          <w:sz w:val="24"/>
          <w:szCs w:val="20"/>
        </w:rPr>
        <w:t>to</w:t>
      </w:r>
      <w:r>
        <w:rPr>
          <w:rFonts w:ascii="Times New Roman" w:eastAsia="SimSun" w:hAnsi="Times New Roman" w:cs="Times New Roman"/>
          <w:sz w:val="24"/>
          <w:szCs w:val="20"/>
        </w:rPr>
        <w:t xml:space="preserve"> </w:t>
      </w:r>
      <w:r w:rsidR="00EB7614">
        <w:rPr>
          <w:rFonts w:ascii="Times New Roman" w:eastAsia="SimSun" w:hAnsi="Times New Roman" w:cs="Times New Roman"/>
          <w:sz w:val="24"/>
          <w:szCs w:val="20"/>
        </w:rPr>
        <w:t xml:space="preserve">amend its </w:t>
      </w:r>
      <w:r>
        <w:rPr>
          <w:rFonts w:ascii="Times New Roman" w:eastAsia="SimSun" w:hAnsi="Times New Roman" w:cs="Times New Roman"/>
          <w:sz w:val="24"/>
          <w:szCs w:val="20"/>
        </w:rPr>
        <w:t xml:space="preserve">sewer </w:t>
      </w:r>
      <w:r w:rsidRPr="0017747D">
        <w:rPr>
          <w:rFonts w:ascii="Times New Roman" w:eastAsia="SimSun" w:hAnsi="Times New Roman" w:cs="Times New Roman"/>
          <w:sz w:val="24"/>
          <w:szCs w:val="20"/>
        </w:rPr>
        <w:t xml:space="preserve">certificate of convenience and necessity (CCN) in </w:t>
      </w:r>
      <w:r w:rsidR="00EB7614">
        <w:rPr>
          <w:rFonts w:ascii="Times New Roman" w:eastAsia="SimSun" w:hAnsi="Times New Roman" w:cs="Times New Roman"/>
          <w:sz w:val="24"/>
          <w:szCs w:val="20"/>
        </w:rPr>
        <w:t>Comal</w:t>
      </w:r>
      <w:r w:rsidRPr="0017747D">
        <w:rPr>
          <w:rFonts w:ascii="Times New Roman" w:eastAsia="SimSun" w:hAnsi="Times New Roman" w:cs="Times New Roman"/>
          <w:sz w:val="24"/>
          <w:szCs w:val="20"/>
        </w:rPr>
        <w:t xml:space="preserve"> County. The Commission </w:t>
      </w:r>
      <w:r w:rsidR="00EB7614">
        <w:rPr>
          <w:rFonts w:ascii="Times New Roman" w:eastAsia="SimSun" w:hAnsi="Times New Roman" w:cs="Times New Roman"/>
          <w:sz w:val="24"/>
          <w:szCs w:val="20"/>
        </w:rPr>
        <w:t>amends sewer</w:t>
      </w:r>
      <w:r w:rsidRPr="0017747D">
        <w:rPr>
          <w:rFonts w:ascii="Times New Roman" w:eastAsia="SimSun" w:hAnsi="Times New Roman" w:cs="Times New Roman"/>
          <w:sz w:val="24"/>
          <w:szCs w:val="20"/>
        </w:rPr>
        <w:t xml:space="preserve"> CCN </w:t>
      </w:r>
      <w:r>
        <w:rPr>
          <w:rFonts w:ascii="Times New Roman" w:eastAsia="SimSun" w:hAnsi="Times New Roman" w:cs="Times New Roman"/>
          <w:sz w:val="24"/>
          <w:szCs w:val="20"/>
        </w:rPr>
        <w:t>number</w:t>
      </w:r>
      <w:r w:rsidRPr="0017747D">
        <w:rPr>
          <w:rFonts w:ascii="Times New Roman" w:eastAsia="SimSun" w:hAnsi="Times New Roman" w:cs="Times New Roman"/>
          <w:sz w:val="24"/>
          <w:szCs w:val="20"/>
        </w:rPr>
        <w:t xml:space="preserve"> </w:t>
      </w:r>
      <w:r w:rsidR="00EB7614">
        <w:rPr>
          <w:rFonts w:ascii="Times New Roman" w:eastAsia="SimSun" w:hAnsi="Times New Roman" w:cs="Times New Roman"/>
          <w:sz w:val="24"/>
          <w:szCs w:val="20"/>
        </w:rPr>
        <w:t>20271</w:t>
      </w:r>
      <w:r>
        <w:rPr>
          <w:rFonts w:ascii="Times New Roman" w:eastAsia="SimSun" w:hAnsi="Times New Roman" w:cs="Times New Roman"/>
          <w:sz w:val="24"/>
          <w:szCs w:val="20"/>
        </w:rPr>
        <w:t xml:space="preserve"> </w:t>
      </w:r>
      <w:r w:rsidR="00EB7614">
        <w:rPr>
          <w:rFonts w:ascii="Times New Roman" w:eastAsia="SimSun" w:hAnsi="Times New Roman" w:cs="Times New Roman"/>
          <w:sz w:val="24"/>
          <w:szCs w:val="20"/>
        </w:rPr>
        <w:t>for Schertz</w:t>
      </w:r>
      <w:r w:rsidRPr="0017747D">
        <w:rPr>
          <w:rFonts w:ascii="Times New Roman" w:eastAsia="SimSun" w:hAnsi="Times New Roman" w:cs="Times New Roman"/>
          <w:sz w:val="24"/>
          <w:szCs w:val="20"/>
        </w:rPr>
        <w:t>.</w:t>
      </w:r>
    </w:p>
    <w:p w14:paraId="74E502E1" w14:textId="77777777" w:rsidR="00327A03" w:rsidRPr="0017747D" w:rsidRDefault="00327A03" w:rsidP="00327A03">
      <w:pPr>
        <w:spacing w:after="0" w:line="240" w:lineRule="auto"/>
        <w:jc w:val="both"/>
        <w:rPr>
          <w:rFonts w:ascii="Times New Roman" w:eastAsia="SimSun" w:hAnsi="Times New Roman" w:cs="Times New Roman"/>
          <w:sz w:val="24"/>
          <w:szCs w:val="20"/>
        </w:rPr>
      </w:pPr>
    </w:p>
    <w:p w14:paraId="10AC56F8" w14:textId="77777777" w:rsidR="00327A03" w:rsidRPr="0017747D" w:rsidRDefault="00327A03" w:rsidP="00327A03">
      <w:pPr>
        <w:spacing w:after="0" w:line="360" w:lineRule="auto"/>
        <w:jc w:val="center"/>
        <w:rPr>
          <w:rFonts w:ascii="Times New Roman" w:eastAsia="SimSun" w:hAnsi="Times New Roman" w:cs="Times New Roman"/>
          <w:sz w:val="24"/>
          <w:szCs w:val="20"/>
        </w:rPr>
      </w:pPr>
      <w:r w:rsidRPr="0017747D">
        <w:rPr>
          <w:rFonts w:ascii="Times New Roman" w:eastAsia="SimSun" w:hAnsi="Times New Roman" w:cs="Times New Roman"/>
          <w:b/>
          <w:sz w:val="24"/>
          <w:szCs w:val="20"/>
        </w:rPr>
        <w:t>I.</w:t>
      </w:r>
      <w:r w:rsidRPr="0017747D">
        <w:rPr>
          <w:rFonts w:ascii="Times New Roman" w:eastAsia="SimSun" w:hAnsi="Times New Roman" w:cs="Times New Roman"/>
          <w:b/>
          <w:sz w:val="24"/>
          <w:szCs w:val="20"/>
        </w:rPr>
        <w:tab/>
        <w:t>Findings of Fact</w:t>
      </w:r>
    </w:p>
    <w:p w14:paraId="3E912ADB" w14:textId="77777777" w:rsidR="00327A03" w:rsidRPr="0017747D" w:rsidRDefault="00327A03" w:rsidP="00327A03">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sz w:val="24"/>
          <w:szCs w:val="20"/>
        </w:rPr>
        <w:t>The Commission makes the following findings of fact:</w:t>
      </w:r>
    </w:p>
    <w:p w14:paraId="6225E754" w14:textId="77777777" w:rsidR="00327A03" w:rsidRPr="0017747D" w:rsidRDefault="00327A03" w:rsidP="00327A03">
      <w:pPr>
        <w:spacing w:after="0" w:line="360" w:lineRule="auto"/>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 xml:space="preserve">Applicant </w:t>
      </w:r>
    </w:p>
    <w:p w14:paraId="63285E33" w14:textId="0109CD1E" w:rsidR="00327A03" w:rsidRPr="008C2946" w:rsidRDefault="00EB7614" w:rsidP="00327A03">
      <w:pPr>
        <w:pStyle w:val="ListParagraph"/>
        <w:numPr>
          <w:ilvl w:val="0"/>
          <w:numId w:val="3"/>
        </w:numPr>
        <w:rPr>
          <w:rFonts w:ascii="Times New Roman" w:eastAsia="SimSun" w:hAnsi="Times New Roman" w:cs="Times New Roman"/>
          <w:sz w:val="24"/>
          <w:szCs w:val="20"/>
        </w:rPr>
      </w:pPr>
      <w:r>
        <w:rPr>
          <w:rFonts w:ascii="Times New Roman" w:eastAsia="SimSun" w:hAnsi="Times New Roman" w:cs="Times New Roman"/>
          <w:sz w:val="24"/>
          <w:szCs w:val="20"/>
        </w:rPr>
        <w:t>Schertz is a city in Bexar, Comal, and Guadalupe counties in Texas</w:t>
      </w:r>
      <w:r w:rsidR="00327A03">
        <w:rPr>
          <w:rFonts w:ascii="Times New Roman" w:eastAsia="SimSun" w:hAnsi="Times New Roman" w:cs="Times New Roman"/>
          <w:sz w:val="24"/>
          <w:szCs w:val="20"/>
        </w:rPr>
        <w:t>.</w:t>
      </w:r>
    </w:p>
    <w:p w14:paraId="1EB2BED2" w14:textId="32FBDC21" w:rsidR="00327A03" w:rsidRPr="0017747D" w:rsidRDefault="00EB7614" w:rsidP="00327A03">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Schertz</w:t>
      </w:r>
      <w:r w:rsidR="00327A03" w:rsidRPr="0017747D">
        <w:rPr>
          <w:rFonts w:ascii="Times New Roman" w:eastAsia="SimSun" w:hAnsi="Times New Roman" w:cs="Times New Roman"/>
          <w:sz w:val="24"/>
          <w:szCs w:val="20"/>
        </w:rPr>
        <w:t xml:space="preserve"> is a retail public utility that provides </w:t>
      </w:r>
      <w:r w:rsidR="00327A03">
        <w:rPr>
          <w:rFonts w:ascii="Times New Roman" w:eastAsia="SimSun" w:hAnsi="Times New Roman" w:cs="Times New Roman"/>
          <w:sz w:val="24"/>
          <w:szCs w:val="20"/>
        </w:rPr>
        <w:t>water</w:t>
      </w:r>
      <w:r w:rsidR="00327A03" w:rsidRPr="0017747D">
        <w:rPr>
          <w:rFonts w:ascii="Times New Roman" w:eastAsia="SimSun" w:hAnsi="Times New Roman" w:cs="Times New Roman"/>
          <w:sz w:val="24"/>
          <w:szCs w:val="20"/>
        </w:rPr>
        <w:t xml:space="preserve"> service to customers in </w:t>
      </w:r>
      <w:r>
        <w:rPr>
          <w:rFonts w:ascii="Times New Roman" w:eastAsia="SimSun" w:hAnsi="Times New Roman" w:cs="Times New Roman"/>
          <w:sz w:val="24"/>
          <w:szCs w:val="20"/>
        </w:rPr>
        <w:t>Comal</w:t>
      </w:r>
      <w:r w:rsidR="00327A03" w:rsidRPr="0017747D">
        <w:rPr>
          <w:rFonts w:ascii="Times New Roman" w:eastAsia="SimSun" w:hAnsi="Times New Roman" w:cs="Times New Roman"/>
          <w:sz w:val="24"/>
          <w:szCs w:val="20"/>
        </w:rPr>
        <w:t xml:space="preserve"> County.</w:t>
      </w:r>
    </w:p>
    <w:p w14:paraId="4A4F2E2B" w14:textId="72DE6325" w:rsidR="00327A03" w:rsidRPr="0017747D" w:rsidRDefault="00EB7614" w:rsidP="00327A03">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Schertz</w:t>
      </w:r>
      <w:r w:rsidR="00327A03">
        <w:rPr>
          <w:rFonts w:ascii="Times New Roman" w:eastAsia="SimSun" w:hAnsi="Times New Roman" w:cs="Times New Roman"/>
          <w:sz w:val="24"/>
          <w:szCs w:val="20"/>
        </w:rPr>
        <w:t xml:space="preserve"> </w:t>
      </w:r>
      <w:r w:rsidR="00327A03" w:rsidRPr="0017747D">
        <w:rPr>
          <w:rFonts w:ascii="Times New Roman" w:eastAsia="SimSun" w:hAnsi="Times New Roman" w:cs="Times New Roman"/>
          <w:sz w:val="24"/>
          <w:szCs w:val="20"/>
        </w:rPr>
        <w:t xml:space="preserve">operates, maintains, and controls facilities that provide </w:t>
      </w:r>
      <w:r w:rsidR="00327A03">
        <w:rPr>
          <w:rFonts w:ascii="Times New Roman" w:eastAsia="SimSun" w:hAnsi="Times New Roman" w:cs="Times New Roman"/>
          <w:sz w:val="24"/>
          <w:szCs w:val="20"/>
        </w:rPr>
        <w:t>water</w:t>
      </w:r>
      <w:r w:rsidR="00327A03" w:rsidRPr="0017747D">
        <w:rPr>
          <w:rFonts w:ascii="Times New Roman" w:eastAsia="SimSun" w:hAnsi="Times New Roman" w:cs="Times New Roman"/>
          <w:sz w:val="24"/>
          <w:szCs w:val="20"/>
        </w:rPr>
        <w:t xml:space="preserve"> service in </w:t>
      </w:r>
      <w:r>
        <w:rPr>
          <w:rFonts w:ascii="Times New Roman" w:eastAsia="SimSun" w:hAnsi="Times New Roman" w:cs="Times New Roman"/>
          <w:sz w:val="24"/>
          <w:szCs w:val="20"/>
        </w:rPr>
        <w:t xml:space="preserve">Comal </w:t>
      </w:r>
      <w:r w:rsidR="00327A03" w:rsidRPr="0017747D">
        <w:rPr>
          <w:rFonts w:ascii="Times New Roman" w:eastAsia="SimSun" w:hAnsi="Times New Roman" w:cs="Times New Roman"/>
          <w:sz w:val="24"/>
          <w:szCs w:val="20"/>
        </w:rPr>
        <w:t>County.</w:t>
      </w:r>
    </w:p>
    <w:p w14:paraId="5AAB0415" w14:textId="77777777" w:rsidR="00327A03" w:rsidRPr="0017747D" w:rsidRDefault="00327A03" w:rsidP="00327A03">
      <w:pPr>
        <w:spacing w:after="0" w:line="360" w:lineRule="auto"/>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Application</w:t>
      </w:r>
      <w:r w:rsidRPr="0017747D">
        <w:rPr>
          <w:rFonts w:ascii="Times New Roman" w:eastAsia="SimSun" w:hAnsi="Times New Roman" w:cs="Times New Roman"/>
          <w:i/>
          <w:iCs/>
          <w:sz w:val="18"/>
          <w:szCs w:val="18"/>
          <w:u w:val="single"/>
        </w:rPr>
        <w:t xml:space="preserve"> </w:t>
      </w:r>
    </w:p>
    <w:p w14:paraId="6DC87903" w14:textId="77727D76"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EB7614">
        <w:rPr>
          <w:rFonts w:ascii="Times New Roman" w:eastAsia="SimSun" w:hAnsi="Times New Roman" w:cs="Times New Roman"/>
          <w:sz w:val="24"/>
          <w:szCs w:val="20"/>
        </w:rPr>
        <w:t>February</w:t>
      </w:r>
      <w:r>
        <w:rPr>
          <w:rFonts w:ascii="Times New Roman" w:eastAsia="SimSun" w:hAnsi="Times New Roman" w:cs="Times New Roman"/>
          <w:sz w:val="24"/>
          <w:szCs w:val="20"/>
        </w:rPr>
        <w:t xml:space="preserve"> </w:t>
      </w:r>
      <w:r w:rsidR="00EB7614">
        <w:rPr>
          <w:rFonts w:ascii="Times New Roman" w:eastAsia="SimSun" w:hAnsi="Times New Roman" w:cs="Times New Roman"/>
          <w:sz w:val="24"/>
          <w:szCs w:val="20"/>
        </w:rPr>
        <w:t>8</w:t>
      </w:r>
      <w:r w:rsidRPr="0017747D">
        <w:rPr>
          <w:rFonts w:ascii="Times New Roman" w:eastAsia="SimSun" w:hAnsi="Times New Roman" w:cs="Times New Roman"/>
          <w:sz w:val="24"/>
          <w:szCs w:val="20"/>
        </w:rPr>
        <w:t>,</w:t>
      </w:r>
      <w:r>
        <w:rPr>
          <w:rFonts w:ascii="Times New Roman" w:eastAsia="SimSun" w:hAnsi="Times New Roman" w:cs="Times New Roman"/>
          <w:sz w:val="24"/>
          <w:szCs w:val="20"/>
        </w:rPr>
        <w:t xml:space="preserve"> 202</w:t>
      </w:r>
      <w:r w:rsidR="00EB7614">
        <w:rPr>
          <w:rFonts w:ascii="Times New Roman" w:eastAsia="SimSun" w:hAnsi="Times New Roman" w:cs="Times New Roman"/>
          <w:sz w:val="24"/>
          <w:szCs w:val="20"/>
        </w:rPr>
        <w:t>1</w:t>
      </w:r>
      <w:r>
        <w:rPr>
          <w:rFonts w:ascii="Times New Roman" w:eastAsia="SimSun" w:hAnsi="Times New Roman" w:cs="Times New Roman"/>
          <w:sz w:val="24"/>
          <w:szCs w:val="20"/>
        </w:rPr>
        <w:t>,</w:t>
      </w:r>
      <w:r w:rsidRPr="0017747D">
        <w:rPr>
          <w:rFonts w:ascii="Times New Roman" w:eastAsia="SimSun" w:hAnsi="Times New Roman" w:cs="Times New Roman"/>
          <w:sz w:val="24"/>
          <w:szCs w:val="20"/>
        </w:rPr>
        <w:t xml:space="preserve"> </w:t>
      </w:r>
      <w:r w:rsidR="00EB7614">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filed an application to </w:t>
      </w:r>
      <w:r w:rsidR="00EB7614">
        <w:rPr>
          <w:rFonts w:ascii="Times New Roman" w:eastAsia="SimSun" w:hAnsi="Times New Roman" w:cs="Times New Roman"/>
          <w:sz w:val="24"/>
          <w:szCs w:val="20"/>
        </w:rPr>
        <w:t>amend its</w:t>
      </w:r>
      <w:r>
        <w:rPr>
          <w:rFonts w:ascii="Times New Roman" w:eastAsia="SimSun" w:hAnsi="Times New Roman" w:cs="Times New Roman"/>
          <w:sz w:val="24"/>
          <w:szCs w:val="20"/>
        </w:rPr>
        <w:t xml:space="preserve"> sewer </w:t>
      </w:r>
      <w:r w:rsidRPr="0017747D">
        <w:rPr>
          <w:rFonts w:ascii="Times New Roman" w:eastAsia="SimSun" w:hAnsi="Times New Roman" w:cs="Times New Roman"/>
          <w:sz w:val="24"/>
          <w:szCs w:val="20"/>
        </w:rPr>
        <w:t>CCN</w:t>
      </w:r>
      <w:r w:rsidR="00EB7614">
        <w:rPr>
          <w:rFonts w:ascii="Times New Roman" w:eastAsia="SimSun" w:hAnsi="Times New Roman" w:cs="Times New Roman"/>
          <w:sz w:val="24"/>
          <w:szCs w:val="20"/>
        </w:rPr>
        <w:t xml:space="preserve"> number </w:t>
      </w:r>
      <w:r w:rsidR="007D138D">
        <w:rPr>
          <w:rFonts w:ascii="Times New Roman" w:eastAsia="SimSun" w:hAnsi="Times New Roman" w:cs="Times New Roman"/>
          <w:sz w:val="24"/>
          <w:szCs w:val="20"/>
        </w:rPr>
        <w:t>20271</w:t>
      </w:r>
      <w:r w:rsidRPr="0017747D">
        <w:rPr>
          <w:rFonts w:ascii="Times New Roman" w:eastAsia="SimSun" w:hAnsi="Times New Roman" w:cs="Times New Roman"/>
          <w:sz w:val="24"/>
          <w:szCs w:val="20"/>
        </w:rPr>
        <w:t xml:space="preserve"> in </w:t>
      </w:r>
      <w:r w:rsidR="00EB7614">
        <w:rPr>
          <w:rFonts w:ascii="Times New Roman" w:eastAsia="SimSun" w:hAnsi="Times New Roman" w:cs="Times New Roman"/>
          <w:sz w:val="24"/>
          <w:szCs w:val="20"/>
        </w:rPr>
        <w:t>Comal</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County.</w:t>
      </w:r>
    </w:p>
    <w:p w14:paraId="3ED74AB2" w14:textId="0FE05BBD" w:rsidR="00327A03" w:rsidRPr="0017747D" w:rsidRDefault="007D138D" w:rsidP="00327A03">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Schertz</w:t>
      </w:r>
      <w:r w:rsidR="00327A03" w:rsidRPr="0017747D">
        <w:rPr>
          <w:rFonts w:ascii="Times New Roman" w:eastAsia="SimSun" w:hAnsi="Times New Roman" w:cs="Times New Roman"/>
          <w:sz w:val="24"/>
          <w:szCs w:val="20"/>
        </w:rPr>
        <w:t xml:space="preserve"> filed supplemental information on </w:t>
      </w:r>
      <w:r>
        <w:rPr>
          <w:rFonts w:ascii="Times New Roman" w:eastAsia="Times New Roman" w:hAnsi="Times New Roman" w:cs="Times New Roman"/>
          <w:sz w:val="24"/>
          <w:szCs w:val="24"/>
        </w:rPr>
        <w:t>February 11</w:t>
      </w:r>
      <w:r w:rsidRPr="0017747D">
        <w:rPr>
          <w:rFonts w:ascii="Times New Roman" w:eastAsia="Times New Roman" w:hAnsi="Times New Roman" w:cs="Times New Roman"/>
          <w:sz w:val="24"/>
          <w:szCs w:val="24"/>
        </w:rPr>
        <w:t>, 20</w:t>
      </w:r>
      <w:r>
        <w:rPr>
          <w:rFonts w:ascii="Times New Roman" w:eastAsia="Times New Roman" w:hAnsi="Times New Roman" w:cs="Times New Roman"/>
          <w:sz w:val="24"/>
          <w:szCs w:val="24"/>
        </w:rPr>
        <w:t>21, March</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16</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 August 3, 2021, and August 11, 2021</w:t>
      </w:r>
    </w:p>
    <w:p w14:paraId="64596A00" w14:textId="04BFDB5B"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 requested area consists of </w:t>
      </w:r>
      <w:r>
        <w:rPr>
          <w:rFonts w:ascii="Times New Roman" w:eastAsia="SimSun" w:hAnsi="Times New Roman" w:cs="Times New Roman"/>
          <w:sz w:val="24"/>
          <w:szCs w:val="20"/>
        </w:rPr>
        <w:t>1</w:t>
      </w:r>
      <w:r w:rsidR="007D138D">
        <w:rPr>
          <w:rFonts w:ascii="Times New Roman" w:eastAsia="SimSun" w:hAnsi="Times New Roman" w:cs="Times New Roman"/>
          <w:sz w:val="24"/>
          <w:szCs w:val="20"/>
        </w:rPr>
        <w:t>50</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 xml:space="preserve">acres and </w:t>
      </w:r>
      <w:r w:rsidR="007D138D">
        <w:rPr>
          <w:rFonts w:ascii="Times New Roman" w:eastAsia="SimSun" w:hAnsi="Times New Roman" w:cs="Times New Roman"/>
          <w:sz w:val="24"/>
          <w:szCs w:val="20"/>
        </w:rPr>
        <w:t>0</w:t>
      </w:r>
      <w:r w:rsidRPr="0017747D">
        <w:rPr>
          <w:rFonts w:ascii="Times New Roman" w:eastAsia="SimSun" w:hAnsi="Times New Roman" w:cs="Times New Roman"/>
          <w:sz w:val="24"/>
          <w:szCs w:val="20"/>
        </w:rPr>
        <w:t xml:space="preserve"> existing customers.</w:t>
      </w:r>
    </w:p>
    <w:p w14:paraId="55446BF3" w14:textId="75E0ED9A"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6B50CF">
        <w:rPr>
          <w:rFonts w:ascii="Times New Roman" w:eastAsia="Times New Roman" w:hAnsi="Times New Roman" w:cs="Baskerville Old Face"/>
          <w:sz w:val="24"/>
          <w:szCs w:val="24"/>
        </w:rPr>
        <w:t xml:space="preserve">The requested area is located approximately </w:t>
      </w:r>
      <w:r w:rsidR="007D138D">
        <w:rPr>
          <w:rFonts w:ascii="Times New Roman" w:eastAsia="Times New Roman" w:hAnsi="Times New Roman" w:cs="Baskerville Old Face"/>
          <w:sz w:val="24"/>
          <w:szCs w:val="24"/>
        </w:rPr>
        <w:t>5</w:t>
      </w:r>
      <w:r>
        <w:rPr>
          <w:rFonts w:ascii="Times New Roman" w:eastAsia="Times New Roman" w:hAnsi="Times New Roman" w:cs="Baskerville Old Face"/>
          <w:sz w:val="24"/>
          <w:szCs w:val="24"/>
        </w:rPr>
        <w:t xml:space="preserve"> </w:t>
      </w:r>
      <w:r w:rsidRPr="006B50CF">
        <w:rPr>
          <w:rFonts w:ascii="Times New Roman" w:eastAsia="Times New Roman" w:hAnsi="Times New Roman" w:cs="Baskerville Old Face"/>
          <w:sz w:val="24"/>
          <w:szCs w:val="24"/>
        </w:rPr>
        <w:t xml:space="preserve">miles </w:t>
      </w:r>
      <w:r w:rsidR="007D138D">
        <w:rPr>
          <w:rFonts w:ascii="Times New Roman" w:eastAsia="Times New Roman" w:hAnsi="Times New Roman" w:cs="Baskerville Old Face"/>
          <w:sz w:val="24"/>
          <w:szCs w:val="24"/>
        </w:rPr>
        <w:t>north-northwest of downtown Schertz. It is generally bounded on the north by Union Pacific Railroad, on the east by Doerr Lane, on the south by Union Pacific Railroad, and on the west by Cibolo Creek.</w:t>
      </w:r>
    </w:p>
    <w:p w14:paraId="3CEE1CF9" w14:textId="6BB89C7D" w:rsidR="00327A03"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In Order No. </w:t>
      </w:r>
      <w:r>
        <w:rPr>
          <w:rFonts w:ascii="Times New Roman" w:eastAsia="SimSun" w:hAnsi="Times New Roman" w:cs="Times New Roman"/>
          <w:sz w:val="24"/>
          <w:szCs w:val="20"/>
        </w:rPr>
        <w:t>3</w:t>
      </w:r>
      <w:r w:rsidRPr="0017747D">
        <w:rPr>
          <w:rFonts w:ascii="Times New Roman" w:eastAsia="SimSun" w:hAnsi="Times New Roman" w:cs="Times New Roman"/>
          <w:sz w:val="24"/>
          <w:szCs w:val="20"/>
        </w:rPr>
        <w:t xml:space="preserve"> filed on </w:t>
      </w:r>
      <w:r>
        <w:rPr>
          <w:rFonts w:ascii="Times New Roman" w:eastAsia="SimSun" w:hAnsi="Times New Roman" w:cs="Times New Roman"/>
          <w:sz w:val="24"/>
          <w:szCs w:val="20"/>
        </w:rPr>
        <w:t>Ma</w:t>
      </w:r>
      <w:r w:rsidR="007D138D">
        <w:rPr>
          <w:rFonts w:ascii="Times New Roman" w:eastAsia="SimSun" w:hAnsi="Times New Roman" w:cs="Times New Roman"/>
          <w:sz w:val="24"/>
          <w:szCs w:val="20"/>
        </w:rPr>
        <w:t>y</w:t>
      </w:r>
      <w:r>
        <w:rPr>
          <w:rFonts w:ascii="Times New Roman" w:eastAsia="SimSun" w:hAnsi="Times New Roman" w:cs="Times New Roman"/>
          <w:sz w:val="24"/>
          <w:szCs w:val="20"/>
        </w:rPr>
        <w:t xml:space="preserve"> 1</w:t>
      </w:r>
      <w:r w:rsidR="007D138D">
        <w:rPr>
          <w:rFonts w:ascii="Times New Roman" w:eastAsia="SimSun" w:hAnsi="Times New Roman" w:cs="Times New Roman"/>
          <w:sz w:val="24"/>
          <w:szCs w:val="20"/>
        </w:rPr>
        <w:t>1</w:t>
      </w:r>
      <w:r w:rsidRPr="0017747D">
        <w:rPr>
          <w:rFonts w:ascii="Times New Roman" w:eastAsia="SimSun" w:hAnsi="Times New Roman" w:cs="Times New Roman"/>
          <w:sz w:val="24"/>
          <w:szCs w:val="20"/>
        </w:rPr>
        <w:t>, 202</w:t>
      </w:r>
      <w:r>
        <w:rPr>
          <w:rFonts w:ascii="Times New Roman" w:eastAsia="SimSun" w:hAnsi="Times New Roman" w:cs="Times New Roman"/>
          <w:sz w:val="24"/>
          <w:szCs w:val="20"/>
        </w:rPr>
        <w:t>1</w:t>
      </w:r>
      <w:r w:rsidRPr="0017747D">
        <w:rPr>
          <w:rFonts w:ascii="Times New Roman" w:eastAsia="SimSun" w:hAnsi="Times New Roman" w:cs="Times New Roman"/>
          <w:sz w:val="24"/>
          <w:szCs w:val="20"/>
        </w:rPr>
        <w:t>, the administrative law judge (ALJ) found the application administratively complete.</w:t>
      </w:r>
    </w:p>
    <w:p w14:paraId="24585841" w14:textId="6C3E7E5E" w:rsidR="007D138D" w:rsidRDefault="007D138D" w:rsidP="007D138D">
      <w:pPr>
        <w:spacing w:after="0" w:line="360" w:lineRule="auto"/>
        <w:contextualSpacing/>
        <w:jc w:val="both"/>
        <w:rPr>
          <w:rFonts w:ascii="Times New Roman" w:eastAsia="SimSun" w:hAnsi="Times New Roman" w:cs="Times New Roman"/>
          <w:sz w:val="24"/>
          <w:szCs w:val="20"/>
        </w:rPr>
      </w:pPr>
    </w:p>
    <w:p w14:paraId="3482C44D" w14:textId="77777777" w:rsidR="007D138D" w:rsidRPr="005A0843" w:rsidRDefault="007D138D" w:rsidP="007D138D">
      <w:pPr>
        <w:spacing w:after="0" w:line="360" w:lineRule="auto"/>
        <w:contextualSpacing/>
        <w:jc w:val="both"/>
        <w:rPr>
          <w:rFonts w:ascii="Times New Roman" w:eastAsia="SimSun" w:hAnsi="Times New Roman" w:cs="Times New Roman"/>
          <w:sz w:val="24"/>
          <w:szCs w:val="20"/>
        </w:rPr>
      </w:pPr>
    </w:p>
    <w:p w14:paraId="15DA522E" w14:textId="77777777" w:rsidR="00327A03" w:rsidRPr="0017747D" w:rsidRDefault="00327A03" w:rsidP="00327A03">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lastRenderedPageBreak/>
        <w:t xml:space="preserve">Notice </w:t>
      </w:r>
    </w:p>
    <w:p w14:paraId="738F5A64" w14:textId="1D82B65D"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7D138D">
        <w:rPr>
          <w:rFonts w:ascii="Times New Roman" w:eastAsia="SimSun" w:hAnsi="Times New Roman" w:cs="Times New Roman"/>
          <w:sz w:val="24"/>
          <w:szCs w:val="20"/>
        </w:rPr>
        <w:t xml:space="preserve">June </w:t>
      </w:r>
      <w:r>
        <w:rPr>
          <w:rFonts w:ascii="Times New Roman" w:eastAsia="SimSun" w:hAnsi="Times New Roman" w:cs="Times New Roman"/>
          <w:sz w:val="24"/>
          <w:szCs w:val="20"/>
        </w:rPr>
        <w:t>1</w:t>
      </w:r>
      <w:r w:rsidR="007D138D">
        <w:rPr>
          <w:rFonts w:ascii="Times New Roman" w:eastAsia="SimSun" w:hAnsi="Times New Roman" w:cs="Times New Roman"/>
          <w:sz w:val="24"/>
          <w:szCs w:val="20"/>
        </w:rPr>
        <w:t>8</w:t>
      </w:r>
      <w:r w:rsidRPr="0017747D">
        <w:rPr>
          <w:rFonts w:ascii="Times New Roman" w:eastAsia="SimSun" w:hAnsi="Times New Roman" w:cs="Times New Roman"/>
          <w:sz w:val="24"/>
          <w:szCs w:val="20"/>
        </w:rPr>
        <w:t>, 202</w:t>
      </w:r>
      <w:r>
        <w:rPr>
          <w:rFonts w:ascii="Times New Roman" w:eastAsia="SimSun" w:hAnsi="Times New Roman" w:cs="Times New Roman"/>
          <w:sz w:val="24"/>
          <w:szCs w:val="20"/>
        </w:rPr>
        <w:t>1</w:t>
      </w:r>
      <w:r w:rsidRPr="0017747D">
        <w:rPr>
          <w:rFonts w:ascii="Times New Roman" w:eastAsia="SimSun" w:hAnsi="Times New Roman" w:cs="Times New Roman"/>
          <w:sz w:val="24"/>
          <w:szCs w:val="20"/>
        </w:rPr>
        <w:t xml:space="preserve">, </w:t>
      </w:r>
      <w:r w:rsidR="007D138D">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filed the affidavit of </w:t>
      </w:r>
      <w:r w:rsidR="007D138D">
        <w:rPr>
          <w:rFonts w:ascii="Times New Roman" w:eastAsia="SimSun" w:hAnsi="Times New Roman" w:cs="Times New Roman"/>
          <w:sz w:val="24"/>
          <w:szCs w:val="20"/>
        </w:rPr>
        <w:t>Stephen Mayfield</w:t>
      </w:r>
      <w:r w:rsidRPr="0017747D">
        <w:rPr>
          <w:rFonts w:ascii="Times New Roman" w:eastAsia="SimSun" w:hAnsi="Times New Roman" w:cs="Times New Roman"/>
          <w:sz w:val="24"/>
          <w:szCs w:val="20"/>
        </w:rPr>
        <w:t xml:space="preserve">, </w:t>
      </w:r>
      <w:r>
        <w:rPr>
          <w:rFonts w:ascii="Times New Roman" w:eastAsia="SimSun" w:hAnsi="Times New Roman" w:cs="Times New Roman"/>
          <w:sz w:val="24"/>
          <w:szCs w:val="20"/>
        </w:rPr>
        <w:t xml:space="preserve">authorized representative for </w:t>
      </w:r>
      <w:r w:rsidR="007D138D">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testifying that notice was mailed to </w:t>
      </w:r>
      <w:r>
        <w:rPr>
          <w:rFonts w:ascii="Times New Roman" w:eastAsia="SimSun" w:hAnsi="Times New Roman" w:cs="Times New Roman"/>
          <w:sz w:val="24"/>
          <w:szCs w:val="20"/>
        </w:rPr>
        <w:t xml:space="preserve">current customers, landowners, </w:t>
      </w:r>
      <w:r w:rsidRPr="0017747D">
        <w:rPr>
          <w:rFonts w:ascii="Times New Roman" w:eastAsia="SimSun" w:hAnsi="Times New Roman" w:cs="Times New Roman"/>
          <w:sz w:val="24"/>
          <w:szCs w:val="20"/>
        </w:rPr>
        <w:t xml:space="preserve">neighboring utilities, and affected parties on </w:t>
      </w:r>
      <w:r w:rsidR="007D138D">
        <w:rPr>
          <w:rFonts w:ascii="Times New Roman" w:eastAsia="SimSun" w:hAnsi="Times New Roman" w:cs="Times New Roman"/>
          <w:sz w:val="24"/>
          <w:szCs w:val="20"/>
        </w:rPr>
        <w:t>June</w:t>
      </w:r>
      <w:r>
        <w:rPr>
          <w:rFonts w:ascii="Times New Roman" w:eastAsia="SimSun" w:hAnsi="Times New Roman" w:cs="Times New Roman"/>
          <w:sz w:val="24"/>
          <w:szCs w:val="20"/>
        </w:rPr>
        <w:t xml:space="preserve"> </w:t>
      </w:r>
      <w:r w:rsidR="007D138D">
        <w:rPr>
          <w:rFonts w:ascii="Times New Roman" w:eastAsia="SimSun" w:hAnsi="Times New Roman" w:cs="Times New Roman"/>
          <w:sz w:val="24"/>
          <w:szCs w:val="20"/>
        </w:rPr>
        <w:t>8</w:t>
      </w:r>
      <w:r w:rsidRPr="0017747D">
        <w:rPr>
          <w:rFonts w:ascii="Times New Roman" w:eastAsia="SimSun" w:hAnsi="Times New Roman" w:cs="Times New Roman"/>
          <w:sz w:val="24"/>
          <w:szCs w:val="20"/>
        </w:rPr>
        <w:t>, 202</w:t>
      </w:r>
      <w:r>
        <w:rPr>
          <w:rFonts w:ascii="Times New Roman" w:eastAsia="SimSun" w:hAnsi="Times New Roman" w:cs="Times New Roman"/>
          <w:sz w:val="24"/>
          <w:szCs w:val="20"/>
        </w:rPr>
        <w:t>1</w:t>
      </w:r>
      <w:r w:rsidRPr="0017747D">
        <w:rPr>
          <w:rFonts w:ascii="Times New Roman" w:eastAsia="SimSun" w:hAnsi="Times New Roman" w:cs="Times New Roman"/>
          <w:sz w:val="24"/>
          <w:szCs w:val="20"/>
        </w:rPr>
        <w:t xml:space="preserve">. </w:t>
      </w:r>
    </w:p>
    <w:p w14:paraId="5D8BAA8F" w14:textId="1EB4AD21"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7D138D">
        <w:rPr>
          <w:rFonts w:ascii="Times New Roman" w:eastAsia="SimSun" w:hAnsi="Times New Roman" w:cs="Times New Roman"/>
          <w:sz w:val="24"/>
          <w:szCs w:val="20"/>
        </w:rPr>
        <w:t>August</w:t>
      </w:r>
      <w:r w:rsidRPr="0017747D">
        <w:rPr>
          <w:rFonts w:ascii="Times New Roman" w:eastAsia="SimSun" w:hAnsi="Times New Roman" w:cs="Times New Roman"/>
          <w:sz w:val="24"/>
          <w:szCs w:val="20"/>
        </w:rPr>
        <w:t xml:space="preserve"> </w:t>
      </w:r>
      <w:r>
        <w:rPr>
          <w:rFonts w:ascii="Times New Roman" w:eastAsia="SimSun" w:hAnsi="Times New Roman" w:cs="Times New Roman"/>
          <w:sz w:val="24"/>
          <w:szCs w:val="20"/>
        </w:rPr>
        <w:t>1</w:t>
      </w:r>
      <w:r w:rsidR="007D138D">
        <w:rPr>
          <w:rFonts w:ascii="Times New Roman" w:eastAsia="SimSun" w:hAnsi="Times New Roman" w:cs="Times New Roman"/>
          <w:sz w:val="24"/>
          <w:szCs w:val="20"/>
        </w:rPr>
        <w:t>1</w:t>
      </w:r>
      <w:r w:rsidRPr="0017747D">
        <w:rPr>
          <w:rFonts w:ascii="Times New Roman" w:eastAsia="SimSun" w:hAnsi="Times New Roman" w:cs="Times New Roman"/>
          <w:sz w:val="24"/>
          <w:szCs w:val="20"/>
        </w:rPr>
        <w:t>, 202</w:t>
      </w:r>
      <w:r>
        <w:rPr>
          <w:rFonts w:ascii="Times New Roman" w:eastAsia="SimSun" w:hAnsi="Times New Roman" w:cs="Times New Roman"/>
          <w:sz w:val="24"/>
          <w:szCs w:val="20"/>
        </w:rPr>
        <w:t>1</w:t>
      </w:r>
      <w:r w:rsidRPr="0017747D">
        <w:rPr>
          <w:rFonts w:ascii="Times New Roman" w:eastAsia="SimSun" w:hAnsi="Times New Roman" w:cs="Times New Roman"/>
          <w:sz w:val="24"/>
          <w:szCs w:val="20"/>
        </w:rPr>
        <w:t xml:space="preserve">, </w:t>
      </w:r>
      <w:r w:rsidR="007D138D">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filed a </w:t>
      </w:r>
      <w:r w:rsidR="002C3183">
        <w:rPr>
          <w:rFonts w:ascii="Times New Roman" w:eastAsia="SimSun" w:hAnsi="Times New Roman" w:cs="Times New Roman"/>
          <w:sz w:val="24"/>
          <w:szCs w:val="20"/>
        </w:rPr>
        <w:t xml:space="preserve">revised </w:t>
      </w:r>
      <w:r w:rsidRPr="0017747D">
        <w:rPr>
          <w:rFonts w:ascii="Times New Roman" w:eastAsia="SimSun" w:hAnsi="Times New Roman" w:cs="Times New Roman"/>
          <w:sz w:val="24"/>
          <w:szCs w:val="20"/>
        </w:rPr>
        <w:t xml:space="preserve">publisher’s affidavit attesting to publication of notice in the </w:t>
      </w:r>
      <w:r w:rsidR="007D138D">
        <w:rPr>
          <w:rFonts w:ascii="Times New Roman" w:eastAsia="SimSun" w:hAnsi="Times New Roman" w:cs="Times New Roman"/>
          <w:i/>
          <w:sz w:val="24"/>
          <w:szCs w:val="20"/>
        </w:rPr>
        <w:t>San Antonio Express</w:t>
      </w:r>
      <w:r w:rsidRPr="0017747D">
        <w:rPr>
          <w:rFonts w:ascii="Times New Roman" w:eastAsia="SimSun" w:hAnsi="Times New Roman" w:cs="Times New Roman"/>
          <w:i/>
          <w:sz w:val="24"/>
          <w:szCs w:val="20"/>
        </w:rPr>
        <w:t>,</w:t>
      </w:r>
      <w:r w:rsidRPr="0017747D">
        <w:rPr>
          <w:rFonts w:ascii="Times New Roman" w:eastAsia="SimSun" w:hAnsi="Times New Roman" w:cs="Times New Roman"/>
          <w:sz w:val="24"/>
          <w:szCs w:val="20"/>
        </w:rPr>
        <w:t xml:space="preserve"> a publication of general circulation in </w:t>
      </w:r>
      <w:r w:rsidR="007D138D">
        <w:rPr>
          <w:rFonts w:ascii="Times New Roman" w:eastAsia="SimSun" w:hAnsi="Times New Roman" w:cs="Times New Roman"/>
          <w:sz w:val="24"/>
          <w:szCs w:val="20"/>
        </w:rPr>
        <w:t>Comal</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 xml:space="preserve">County, on </w:t>
      </w:r>
      <w:r w:rsidR="007D138D">
        <w:rPr>
          <w:rFonts w:ascii="Times New Roman" w:eastAsia="SimSun" w:hAnsi="Times New Roman" w:cs="Times New Roman"/>
          <w:sz w:val="24"/>
          <w:szCs w:val="20"/>
        </w:rPr>
        <w:t>June</w:t>
      </w:r>
      <w:r>
        <w:rPr>
          <w:rFonts w:ascii="Times New Roman" w:eastAsia="SimSun" w:hAnsi="Times New Roman" w:cs="Times New Roman"/>
          <w:sz w:val="24"/>
          <w:szCs w:val="20"/>
        </w:rPr>
        <w:t xml:space="preserve"> </w:t>
      </w:r>
      <w:r w:rsidR="007D138D">
        <w:rPr>
          <w:rFonts w:ascii="Times New Roman" w:eastAsia="SimSun" w:hAnsi="Times New Roman" w:cs="Times New Roman"/>
          <w:sz w:val="24"/>
          <w:szCs w:val="20"/>
        </w:rPr>
        <w:t>9</w:t>
      </w:r>
      <w:r w:rsidRPr="0017747D">
        <w:rPr>
          <w:rFonts w:ascii="Times New Roman" w:eastAsia="SimSun" w:hAnsi="Times New Roman" w:cs="Times New Roman"/>
          <w:sz w:val="24"/>
          <w:szCs w:val="20"/>
        </w:rPr>
        <w:t>, 202</w:t>
      </w:r>
      <w:r>
        <w:rPr>
          <w:rFonts w:ascii="Times New Roman" w:eastAsia="SimSun" w:hAnsi="Times New Roman" w:cs="Times New Roman"/>
          <w:sz w:val="24"/>
          <w:szCs w:val="20"/>
        </w:rPr>
        <w:t xml:space="preserve">1, </w:t>
      </w:r>
      <w:r w:rsidRPr="0017747D">
        <w:rPr>
          <w:rFonts w:ascii="Times New Roman" w:eastAsia="SimSun" w:hAnsi="Times New Roman" w:cs="Times New Roman"/>
          <w:sz w:val="24"/>
          <w:szCs w:val="20"/>
        </w:rPr>
        <w:t>and</w:t>
      </w:r>
      <w:r>
        <w:rPr>
          <w:rFonts w:ascii="Times New Roman" w:eastAsia="SimSun" w:hAnsi="Times New Roman" w:cs="Times New Roman"/>
          <w:sz w:val="24"/>
          <w:szCs w:val="20"/>
        </w:rPr>
        <w:t xml:space="preserve"> </w:t>
      </w:r>
      <w:r w:rsidR="007D138D">
        <w:rPr>
          <w:rFonts w:ascii="Times New Roman" w:eastAsia="SimSun" w:hAnsi="Times New Roman" w:cs="Times New Roman"/>
          <w:sz w:val="24"/>
          <w:szCs w:val="20"/>
        </w:rPr>
        <w:t>June</w:t>
      </w:r>
      <w:r>
        <w:rPr>
          <w:rFonts w:ascii="Times New Roman" w:eastAsia="SimSun" w:hAnsi="Times New Roman" w:cs="Times New Roman"/>
          <w:sz w:val="24"/>
          <w:szCs w:val="20"/>
        </w:rPr>
        <w:t xml:space="preserve"> </w:t>
      </w:r>
      <w:r w:rsidR="007D138D">
        <w:rPr>
          <w:rFonts w:ascii="Times New Roman" w:eastAsia="SimSun" w:hAnsi="Times New Roman" w:cs="Times New Roman"/>
          <w:sz w:val="24"/>
          <w:szCs w:val="20"/>
        </w:rPr>
        <w:t>16</w:t>
      </w:r>
      <w:r w:rsidRPr="0017747D">
        <w:rPr>
          <w:rFonts w:ascii="Times New Roman" w:eastAsia="SimSun" w:hAnsi="Times New Roman" w:cs="Times New Roman"/>
          <w:sz w:val="24"/>
          <w:szCs w:val="20"/>
        </w:rPr>
        <w:t>,</w:t>
      </w:r>
      <w:r w:rsidR="007D138D">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202</w:t>
      </w:r>
      <w:r w:rsidR="007D138D">
        <w:rPr>
          <w:rFonts w:ascii="Times New Roman" w:eastAsia="SimSun" w:hAnsi="Times New Roman" w:cs="Times New Roman"/>
          <w:sz w:val="24"/>
          <w:szCs w:val="20"/>
        </w:rPr>
        <w:t>1</w:t>
      </w:r>
      <w:r w:rsidRPr="0017747D">
        <w:rPr>
          <w:rFonts w:ascii="Times New Roman" w:eastAsia="SimSun" w:hAnsi="Times New Roman" w:cs="Times New Roman"/>
          <w:sz w:val="24"/>
          <w:szCs w:val="20"/>
        </w:rPr>
        <w:t>.</w:t>
      </w:r>
    </w:p>
    <w:p w14:paraId="521B1015" w14:textId="6CF53FB2"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In Order No. </w:t>
      </w:r>
      <w:r w:rsidR="002C3183">
        <w:rPr>
          <w:rFonts w:ascii="Times New Roman" w:eastAsia="SimSun" w:hAnsi="Times New Roman" w:cs="Times New Roman"/>
          <w:sz w:val="24"/>
          <w:szCs w:val="20"/>
        </w:rPr>
        <w:t>7</w:t>
      </w:r>
      <w:r w:rsidRPr="0017747D">
        <w:rPr>
          <w:rFonts w:ascii="Times New Roman" w:eastAsia="SimSun" w:hAnsi="Times New Roman" w:cs="Times New Roman"/>
          <w:sz w:val="24"/>
          <w:szCs w:val="20"/>
        </w:rPr>
        <w:t xml:space="preserve"> filed on </w:t>
      </w:r>
      <w:r w:rsidR="002C3183">
        <w:rPr>
          <w:rFonts w:ascii="Times New Roman" w:eastAsia="SimSun" w:hAnsi="Times New Roman" w:cs="Times New Roman"/>
          <w:sz w:val="24"/>
          <w:szCs w:val="20"/>
        </w:rPr>
        <w:t>September</w:t>
      </w:r>
      <w:r>
        <w:rPr>
          <w:rFonts w:ascii="Times New Roman" w:eastAsia="SimSun" w:hAnsi="Times New Roman" w:cs="Times New Roman"/>
          <w:sz w:val="24"/>
          <w:szCs w:val="20"/>
        </w:rPr>
        <w:t xml:space="preserve"> 1</w:t>
      </w:r>
      <w:r w:rsidR="002C3183">
        <w:rPr>
          <w:rFonts w:ascii="Times New Roman" w:eastAsia="SimSun" w:hAnsi="Times New Roman" w:cs="Times New Roman"/>
          <w:sz w:val="24"/>
          <w:szCs w:val="20"/>
        </w:rPr>
        <w:t>5</w:t>
      </w:r>
      <w:r w:rsidRPr="0017747D">
        <w:rPr>
          <w:rFonts w:ascii="Times New Roman" w:eastAsia="SimSun" w:hAnsi="Times New Roman" w:cs="Times New Roman"/>
          <w:sz w:val="24"/>
          <w:szCs w:val="20"/>
        </w:rPr>
        <w:t>, 202</w:t>
      </w:r>
      <w:r>
        <w:rPr>
          <w:rFonts w:ascii="Times New Roman" w:eastAsia="SimSun" w:hAnsi="Times New Roman" w:cs="Times New Roman"/>
          <w:sz w:val="24"/>
          <w:szCs w:val="20"/>
        </w:rPr>
        <w:t>1</w:t>
      </w:r>
      <w:r w:rsidRPr="0017747D">
        <w:rPr>
          <w:rFonts w:ascii="Times New Roman" w:eastAsia="SimSun" w:hAnsi="Times New Roman" w:cs="Times New Roman"/>
          <w:sz w:val="24"/>
          <w:szCs w:val="20"/>
        </w:rPr>
        <w:t>, the ALJ found the notice sufficient.</w:t>
      </w:r>
    </w:p>
    <w:p w14:paraId="7344D130" w14:textId="77777777" w:rsidR="00327A03" w:rsidRPr="0017747D" w:rsidRDefault="00327A03" w:rsidP="00327A03">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Map and Certificate</w:t>
      </w:r>
    </w:p>
    <w:p w14:paraId="321A1D4B" w14:textId="2247C4BD"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2C3183">
        <w:rPr>
          <w:rFonts w:ascii="Times New Roman" w:eastAsia="SimSun" w:hAnsi="Times New Roman" w:cs="Times New Roman"/>
          <w:sz w:val="24"/>
          <w:szCs w:val="20"/>
        </w:rPr>
        <w:t>October</w:t>
      </w:r>
      <w:r w:rsidRPr="0017747D">
        <w:rPr>
          <w:rFonts w:ascii="Times New Roman" w:eastAsia="SimSun" w:hAnsi="Times New Roman" w:cs="Times New Roman"/>
          <w:sz w:val="24"/>
          <w:szCs w:val="20"/>
        </w:rPr>
        <w:t xml:space="preserve"> </w:t>
      </w:r>
      <w:r>
        <w:rPr>
          <w:rFonts w:ascii="Times New Roman" w:eastAsia="SimSun" w:hAnsi="Times New Roman" w:cs="Times New Roman"/>
          <w:sz w:val="24"/>
          <w:szCs w:val="20"/>
        </w:rPr>
        <w:t>1</w:t>
      </w:r>
      <w:r w:rsidR="002C3183">
        <w:rPr>
          <w:rFonts w:ascii="Times New Roman" w:eastAsia="SimSun" w:hAnsi="Times New Roman" w:cs="Times New Roman"/>
          <w:sz w:val="24"/>
          <w:szCs w:val="20"/>
        </w:rPr>
        <w:t>5</w:t>
      </w:r>
      <w:r w:rsidRPr="0017747D">
        <w:rPr>
          <w:rFonts w:ascii="Times New Roman" w:eastAsia="SimSun" w:hAnsi="Times New Roman" w:cs="Times New Roman"/>
          <w:sz w:val="24"/>
          <w:szCs w:val="20"/>
        </w:rPr>
        <w:t xml:space="preserve">, 2021, </w:t>
      </w:r>
      <w:r>
        <w:rPr>
          <w:rFonts w:ascii="Times New Roman" w:eastAsia="SimSun" w:hAnsi="Times New Roman" w:cs="Times New Roman"/>
          <w:sz w:val="24"/>
          <w:szCs w:val="20"/>
        </w:rPr>
        <w:t xml:space="preserve">Commission </w:t>
      </w:r>
      <w:r w:rsidRPr="0017747D">
        <w:rPr>
          <w:rFonts w:ascii="Times New Roman" w:eastAsia="SimSun" w:hAnsi="Times New Roman" w:cs="Times New Roman"/>
          <w:sz w:val="24"/>
          <w:szCs w:val="20"/>
        </w:rPr>
        <w:t>Staff emailed the proposed map</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 xml:space="preserve">and certificate to </w:t>
      </w:r>
      <w:r w:rsidR="002C3183">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w:t>
      </w:r>
    </w:p>
    <w:p w14:paraId="2EE28DA7" w14:textId="19B8289F"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2C3183">
        <w:rPr>
          <w:rFonts w:ascii="Times New Roman" w:eastAsia="SimSun" w:hAnsi="Times New Roman" w:cs="Times New Roman"/>
          <w:sz w:val="24"/>
          <w:szCs w:val="20"/>
        </w:rPr>
        <w:t xml:space="preserve">October </w:t>
      </w:r>
      <w:r>
        <w:rPr>
          <w:rFonts w:ascii="Times New Roman" w:eastAsia="SimSun" w:hAnsi="Times New Roman" w:cs="Times New Roman"/>
          <w:sz w:val="24"/>
          <w:szCs w:val="20"/>
        </w:rPr>
        <w:t>1</w:t>
      </w:r>
      <w:r w:rsidR="002C3183">
        <w:rPr>
          <w:rFonts w:ascii="Times New Roman" w:eastAsia="SimSun" w:hAnsi="Times New Roman" w:cs="Times New Roman"/>
          <w:sz w:val="24"/>
          <w:szCs w:val="20"/>
        </w:rPr>
        <w:t>8</w:t>
      </w:r>
      <w:r w:rsidRPr="0017747D">
        <w:rPr>
          <w:rFonts w:ascii="Times New Roman" w:eastAsia="SimSun" w:hAnsi="Times New Roman" w:cs="Times New Roman"/>
          <w:sz w:val="24"/>
          <w:szCs w:val="20"/>
        </w:rPr>
        <w:t xml:space="preserve">, 2021, </w:t>
      </w:r>
      <w:r w:rsidR="002C3183">
        <w:rPr>
          <w:rFonts w:ascii="Times New Roman" w:eastAsia="SimSun" w:hAnsi="Times New Roman" w:cs="Times New Roman"/>
          <w:sz w:val="24"/>
          <w:szCs w:val="20"/>
        </w:rPr>
        <w:t>Schertz</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filed its consent to the proposed map</w:t>
      </w:r>
      <w:r w:rsidR="002C3183">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and certificate.</w:t>
      </w:r>
    </w:p>
    <w:p w14:paraId="44611D7A" w14:textId="3098DEBF"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2C3183">
        <w:rPr>
          <w:rFonts w:ascii="Times New Roman" w:eastAsia="SimSun" w:hAnsi="Times New Roman" w:cs="Times New Roman"/>
          <w:sz w:val="24"/>
          <w:szCs w:val="20"/>
        </w:rPr>
        <w:t>November 19</w:t>
      </w:r>
      <w:r w:rsidRPr="0017747D">
        <w:rPr>
          <w:rFonts w:ascii="Times New Roman" w:eastAsia="SimSun" w:hAnsi="Times New Roman" w:cs="Times New Roman"/>
          <w:sz w:val="24"/>
          <w:szCs w:val="20"/>
        </w:rPr>
        <w:t>, 2021, Commission Staff filed the proposed map and certificate as attachments to the Agreed Motion to Admit Evidence.</w:t>
      </w:r>
    </w:p>
    <w:p w14:paraId="5CB4BB0B" w14:textId="77777777" w:rsidR="00327A03" w:rsidRPr="0017747D" w:rsidRDefault="00327A03" w:rsidP="00327A03">
      <w:pPr>
        <w:spacing w:after="0" w:line="360" w:lineRule="auto"/>
        <w:ind w:left="720" w:hanging="720"/>
        <w:rPr>
          <w:rFonts w:ascii="Times New Roman" w:eastAsia="SimSun" w:hAnsi="Times New Roman" w:cs="Times New Roman"/>
          <w:bCs/>
          <w:sz w:val="24"/>
          <w:szCs w:val="20"/>
          <w:u w:val="single"/>
        </w:rPr>
      </w:pPr>
      <w:r w:rsidRPr="0017747D">
        <w:rPr>
          <w:rFonts w:ascii="Times New Roman" w:eastAsia="SimSun" w:hAnsi="Times New Roman" w:cs="Times New Roman"/>
          <w:b/>
          <w:i/>
          <w:sz w:val="24"/>
          <w:szCs w:val="20"/>
          <w:u w:val="single"/>
        </w:rPr>
        <w:t>Evidentiary Record</w:t>
      </w:r>
      <w:r w:rsidRPr="0017747D">
        <w:rPr>
          <w:rFonts w:ascii="Times New Roman" w:eastAsia="SimSun" w:hAnsi="Times New Roman" w:cs="Times New Roman"/>
          <w:bCs/>
          <w:i/>
          <w:sz w:val="24"/>
          <w:szCs w:val="20"/>
          <w:u w:val="single"/>
        </w:rPr>
        <w:t xml:space="preserve"> </w:t>
      </w:r>
    </w:p>
    <w:p w14:paraId="1C787A27" w14:textId="270C446C"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2C3183">
        <w:rPr>
          <w:rFonts w:ascii="Times New Roman" w:eastAsia="SimSun" w:hAnsi="Times New Roman" w:cs="Times New Roman"/>
          <w:sz w:val="24"/>
          <w:szCs w:val="20"/>
        </w:rPr>
        <w:t>November</w:t>
      </w:r>
      <w:r w:rsidRPr="0017747D">
        <w:rPr>
          <w:rFonts w:ascii="Times New Roman" w:eastAsia="SimSun" w:hAnsi="Times New Roman" w:cs="Times New Roman"/>
          <w:sz w:val="24"/>
          <w:szCs w:val="20"/>
        </w:rPr>
        <w:t xml:space="preserve"> </w:t>
      </w:r>
      <w:r w:rsidR="002C3183">
        <w:rPr>
          <w:rFonts w:ascii="Times New Roman" w:eastAsia="SimSun" w:hAnsi="Times New Roman" w:cs="Times New Roman"/>
          <w:sz w:val="24"/>
          <w:szCs w:val="20"/>
        </w:rPr>
        <w:t>19</w:t>
      </w:r>
      <w:r w:rsidRPr="0017747D">
        <w:rPr>
          <w:rFonts w:ascii="Times New Roman" w:eastAsia="SimSun" w:hAnsi="Times New Roman" w:cs="Times New Roman"/>
          <w:sz w:val="24"/>
          <w:szCs w:val="20"/>
        </w:rPr>
        <w:t>, 2021, Commission Staff filed an agreed motion to admit evidence and proposed notice of approval.</w:t>
      </w:r>
    </w:p>
    <w:p w14:paraId="54F2E5E3" w14:textId="30867354" w:rsidR="00327A03" w:rsidRPr="002C3183"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In Order No. </w:t>
      </w:r>
      <w:r w:rsidR="002C3183">
        <w:rPr>
          <w:rFonts w:ascii="Times New Roman" w:eastAsia="SimSun" w:hAnsi="Times New Roman" w:cs="Times New Roman"/>
          <w:sz w:val="24"/>
          <w:szCs w:val="20"/>
        </w:rPr>
        <w:t>8</w:t>
      </w:r>
      <w:r w:rsidRPr="0017747D">
        <w:rPr>
          <w:rFonts w:ascii="Times New Roman" w:eastAsia="SimSun" w:hAnsi="Times New Roman" w:cs="Times New Roman"/>
          <w:sz w:val="24"/>
          <w:szCs w:val="20"/>
        </w:rPr>
        <w:t xml:space="preserve"> filed on __________, 2021, the ALJ admitted the following into evidence</w:t>
      </w:r>
      <w:r w:rsidRPr="0017747D">
        <w:rPr>
          <w:rFonts w:ascii="Times New Roman" w:eastAsia="Times New Roman" w:hAnsi="Times New Roman" w:cs="Times New Roman"/>
          <w:sz w:val="24"/>
          <w:szCs w:val="24"/>
        </w:rPr>
        <w:t xml:space="preserve">: </w:t>
      </w:r>
      <w:r w:rsidR="002C3183" w:rsidRPr="0017747D">
        <w:rPr>
          <w:rFonts w:ascii="Times New Roman" w:eastAsia="Times New Roman" w:hAnsi="Times New Roman" w:cs="Times New Roman"/>
          <w:sz w:val="24"/>
          <w:szCs w:val="24"/>
        </w:rPr>
        <w:t xml:space="preserve">(a) </w:t>
      </w:r>
      <w:r w:rsidR="002C3183">
        <w:rPr>
          <w:rFonts w:ascii="Times New Roman" w:eastAsia="Times New Roman" w:hAnsi="Times New Roman" w:cs="Times New Roman"/>
          <w:sz w:val="24"/>
          <w:szCs w:val="24"/>
        </w:rPr>
        <w:t>Schertz’s</w:t>
      </w:r>
      <w:r w:rsidR="002C3183" w:rsidRPr="0017747D">
        <w:rPr>
          <w:rFonts w:ascii="Times New Roman" w:eastAsia="Times New Roman" w:hAnsi="Times New Roman" w:cs="Times New Roman"/>
          <w:sz w:val="24"/>
          <w:szCs w:val="24"/>
        </w:rPr>
        <w:t xml:space="preserve"> application filed on </w:t>
      </w:r>
      <w:r w:rsidR="002C3183">
        <w:rPr>
          <w:rFonts w:ascii="Times New Roman" w:eastAsia="Times New Roman" w:hAnsi="Times New Roman" w:cs="Times New Roman"/>
          <w:sz w:val="24"/>
          <w:szCs w:val="24"/>
        </w:rPr>
        <w:t>February 8</w:t>
      </w:r>
      <w:r w:rsidR="002C3183" w:rsidRPr="0017747D">
        <w:rPr>
          <w:rFonts w:ascii="Times New Roman" w:eastAsia="Times New Roman" w:hAnsi="Times New Roman" w:cs="Times New Roman"/>
          <w:sz w:val="24"/>
          <w:szCs w:val="24"/>
        </w:rPr>
        <w:t>, 20</w:t>
      </w:r>
      <w:r w:rsidR="002C3183">
        <w:rPr>
          <w:rFonts w:ascii="Times New Roman" w:eastAsia="Times New Roman" w:hAnsi="Times New Roman" w:cs="Times New Roman"/>
          <w:sz w:val="24"/>
          <w:szCs w:val="24"/>
        </w:rPr>
        <w:t>21</w:t>
      </w:r>
      <w:r w:rsidR="002C3183" w:rsidRPr="0017747D">
        <w:rPr>
          <w:rFonts w:ascii="Times New Roman" w:eastAsia="Times New Roman" w:hAnsi="Times New Roman" w:cs="Times New Roman"/>
          <w:sz w:val="24"/>
          <w:szCs w:val="24"/>
        </w:rPr>
        <w:t xml:space="preserve"> (</w:t>
      </w:r>
      <w:r w:rsidR="002C3183">
        <w:rPr>
          <w:rFonts w:ascii="Times New Roman" w:eastAsia="Times New Roman" w:hAnsi="Times New Roman" w:cs="Times New Roman"/>
          <w:sz w:val="24"/>
          <w:szCs w:val="24"/>
        </w:rPr>
        <w:t>Interchange</w:t>
      </w:r>
      <w:r w:rsidR="002C3183" w:rsidRPr="0017747D">
        <w:rPr>
          <w:rFonts w:ascii="Times New Roman" w:eastAsia="Times New Roman" w:hAnsi="Times New Roman" w:cs="Times New Roman"/>
          <w:sz w:val="24"/>
          <w:szCs w:val="24"/>
        </w:rPr>
        <w:t xml:space="preserve"> Item No. 1); (</w:t>
      </w:r>
      <w:r w:rsidR="002C3183">
        <w:rPr>
          <w:rFonts w:ascii="Times New Roman" w:eastAsia="Times New Roman" w:hAnsi="Times New Roman" w:cs="Times New Roman"/>
          <w:sz w:val="24"/>
          <w:szCs w:val="24"/>
        </w:rPr>
        <w:t>b</w:t>
      </w:r>
      <w:r w:rsidR="002C3183" w:rsidRPr="0017747D">
        <w:rPr>
          <w:rFonts w:ascii="Times New Roman" w:eastAsia="Times New Roman" w:hAnsi="Times New Roman" w:cs="Times New Roman"/>
          <w:sz w:val="24"/>
          <w:szCs w:val="24"/>
        </w:rPr>
        <w:t xml:space="preserve">) </w:t>
      </w:r>
      <w:r w:rsidR="002C3183">
        <w:rPr>
          <w:rFonts w:ascii="Times New Roman" w:eastAsia="Times New Roman" w:hAnsi="Times New Roman" w:cs="Times New Roman"/>
          <w:sz w:val="24"/>
          <w:szCs w:val="24"/>
        </w:rPr>
        <w:t>Schertz’s</w:t>
      </w:r>
      <w:r w:rsidR="002C3183" w:rsidRPr="0017747D">
        <w:rPr>
          <w:rFonts w:ascii="Times New Roman" w:eastAsia="Times New Roman" w:hAnsi="Times New Roman" w:cs="Times New Roman"/>
          <w:sz w:val="24"/>
          <w:szCs w:val="24"/>
        </w:rPr>
        <w:t xml:space="preserve"> supplements to the application filed on </w:t>
      </w:r>
      <w:r w:rsidR="002C3183">
        <w:rPr>
          <w:rFonts w:ascii="Times New Roman" w:eastAsia="Times New Roman" w:hAnsi="Times New Roman" w:cs="Times New Roman"/>
          <w:sz w:val="24"/>
          <w:szCs w:val="24"/>
        </w:rPr>
        <w:t>February 11</w:t>
      </w:r>
      <w:r w:rsidR="002C3183" w:rsidRPr="0017747D">
        <w:rPr>
          <w:rFonts w:ascii="Times New Roman" w:eastAsia="Times New Roman" w:hAnsi="Times New Roman" w:cs="Times New Roman"/>
          <w:sz w:val="24"/>
          <w:szCs w:val="24"/>
        </w:rPr>
        <w:t>, 20</w:t>
      </w:r>
      <w:r w:rsidR="002C3183">
        <w:rPr>
          <w:rFonts w:ascii="Times New Roman" w:eastAsia="Times New Roman" w:hAnsi="Times New Roman" w:cs="Times New Roman"/>
          <w:sz w:val="24"/>
          <w:szCs w:val="24"/>
        </w:rPr>
        <w:t>21, March</w:t>
      </w:r>
      <w:r w:rsidR="002C3183" w:rsidRPr="0017747D">
        <w:rPr>
          <w:rFonts w:ascii="Times New Roman" w:eastAsia="Times New Roman" w:hAnsi="Times New Roman" w:cs="Times New Roman"/>
          <w:sz w:val="24"/>
          <w:szCs w:val="24"/>
        </w:rPr>
        <w:t xml:space="preserve"> </w:t>
      </w:r>
      <w:r w:rsidR="002C3183">
        <w:rPr>
          <w:rFonts w:ascii="Times New Roman" w:eastAsia="Times New Roman" w:hAnsi="Times New Roman" w:cs="Times New Roman"/>
          <w:sz w:val="24"/>
          <w:szCs w:val="24"/>
        </w:rPr>
        <w:t>16</w:t>
      </w:r>
      <w:r w:rsidR="002C3183" w:rsidRPr="0017747D">
        <w:rPr>
          <w:rFonts w:ascii="Times New Roman" w:eastAsia="Times New Roman" w:hAnsi="Times New Roman" w:cs="Times New Roman"/>
          <w:sz w:val="24"/>
          <w:szCs w:val="24"/>
        </w:rPr>
        <w:t>, 202</w:t>
      </w:r>
      <w:r w:rsidR="002C3183">
        <w:rPr>
          <w:rFonts w:ascii="Times New Roman" w:eastAsia="Times New Roman" w:hAnsi="Times New Roman" w:cs="Times New Roman"/>
          <w:sz w:val="24"/>
          <w:szCs w:val="24"/>
        </w:rPr>
        <w:t xml:space="preserve">1, August 3, 2021, and August 11, 2021 </w:t>
      </w:r>
      <w:r w:rsidR="002C3183" w:rsidRPr="0017747D">
        <w:rPr>
          <w:rFonts w:ascii="Times New Roman" w:eastAsia="Times New Roman" w:hAnsi="Times New Roman" w:cs="Times New Roman"/>
          <w:sz w:val="24"/>
          <w:szCs w:val="24"/>
        </w:rPr>
        <w:t>(</w:t>
      </w:r>
      <w:r w:rsidR="002C3183">
        <w:rPr>
          <w:rFonts w:ascii="Times New Roman" w:eastAsia="Times New Roman" w:hAnsi="Times New Roman" w:cs="Times New Roman"/>
          <w:sz w:val="24"/>
          <w:szCs w:val="24"/>
        </w:rPr>
        <w:t>Interchange</w:t>
      </w:r>
      <w:r w:rsidR="002C3183" w:rsidRPr="0017747D">
        <w:rPr>
          <w:rFonts w:ascii="Times New Roman" w:eastAsia="Times New Roman" w:hAnsi="Times New Roman" w:cs="Times New Roman"/>
          <w:sz w:val="24"/>
          <w:szCs w:val="24"/>
        </w:rPr>
        <w:t xml:space="preserve"> Item Nos. </w:t>
      </w:r>
      <w:r w:rsidR="002C3183">
        <w:rPr>
          <w:rFonts w:ascii="Times New Roman" w:eastAsia="Times New Roman" w:hAnsi="Times New Roman" w:cs="Times New Roman"/>
          <w:sz w:val="24"/>
          <w:szCs w:val="24"/>
        </w:rPr>
        <w:t>3, 6, 18, and 20</w:t>
      </w:r>
      <w:r w:rsidR="002C3183" w:rsidRPr="0017747D">
        <w:rPr>
          <w:rFonts w:ascii="Times New Roman" w:eastAsia="Times New Roman" w:hAnsi="Times New Roman" w:cs="Times New Roman"/>
          <w:sz w:val="24"/>
          <w:szCs w:val="24"/>
        </w:rPr>
        <w:t>);</w:t>
      </w:r>
      <w:r w:rsidR="002C3183">
        <w:rPr>
          <w:rFonts w:ascii="Times New Roman" w:eastAsia="Times New Roman" w:hAnsi="Times New Roman" w:cs="Times New Roman"/>
          <w:sz w:val="24"/>
          <w:szCs w:val="24"/>
        </w:rPr>
        <w:t xml:space="preserve"> </w:t>
      </w:r>
      <w:r w:rsidR="002C3183" w:rsidRPr="0017747D">
        <w:rPr>
          <w:rFonts w:ascii="Times New Roman" w:eastAsia="Times New Roman" w:hAnsi="Times New Roman" w:cs="Times New Roman"/>
          <w:sz w:val="24"/>
          <w:szCs w:val="24"/>
        </w:rPr>
        <w:t>(</w:t>
      </w:r>
      <w:r w:rsidR="002C3183">
        <w:rPr>
          <w:rFonts w:ascii="Times New Roman" w:eastAsia="Times New Roman" w:hAnsi="Times New Roman" w:cs="Times New Roman"/>
          <w:sz w:val="24"/>
          <w:szCs w:val="24"/>
        </w:rPr>
        <w:t>c</w:t>
      </w:r>
      <w:r w:rsidR="002C3183" w:rsidRPr="0017747D">
        <w:rPr>
          <w:rFonts w:ascii="Times New Roman" w:eastAsia="Times New Roman" w:hAnsi="Times New Roman" w:cs="Times New Roman"/>
          <w:sz w:val="24"/>
          <w:szCs w:val="24"/>
        </w:rPr>
        <w:t xml:space="preserve">) Staff’s Supplemental Recommendation on Administrative Completeness filed on </w:t>
      </w:r>
      <w:r w:rsidR="002C3183">
        <w:rPr>
          <w:rFonts w:ascii="Times New Roman" w:eastAsia="Times New Roman" w:hAnsi="Times New Roman" w:cs="Times New Roman"/>
          <w:sz w:val="24"/>
          <w:szCs w:val="24"/>
        </w:rPr>
        <w:t>May 10</w:t>
      </w:r>
      <w:r w:rsidR="002C3183" w:rsidRPr="0017747D">
        <w:rPr>
          <w:rFonts w:ascii="Times New Roman" w:eastAsia="Times New Roman" w:hAnsi="Times New Roman" w:cs="Times New Roman"/>
          <w:sz w:val="24"/>
          <w:szCs w:val="24"/>
        </w:rPr>
        <w:t>, 202</w:t>
      </w:r>
      <w:r w:rsidR="002C3183">
        <w:rPr>
          <w:rFonts w:ascii="Times New Roman" w:eastAsia="Times New Roman" w:hAnsi="Times New Roman" w:cs="Times New Roman"/>
          <w:sz w:val="24"/>
          <w:szCs w:val="24"/>
        </w:rPr>
        <w:t>1</w:t>
      </w:r>
      <w:r w:rsidR="002C3183" w:rsidRPr="0017747D">
        <w:rPr>
          <w:rFonts w:ascii="Times New Roman" w:eastAsia="Times New Roman" w:hAnsi="Times New Roman" w:cs="Times New Roman"/>
          <w:sz w:val="24"/>
          <w:szCs w:val="24"/>
        </w:rPr>
        <w:t xml:space="preserve"> (</w:t>
      </w:r>
      <w:r w:rsidR="002C3183">
        <w:rPr>
          <w:rFonts w:ascii="Times New Roman" w:eastAsia="Times New Roman" w:hAnsi="Times New Roman" w:cs="Times New Roman"/>
          <w:sz w:val="24"/>
          <w:szCs w:val="24"/>
        </w:rPr>
        <w:t>Interchange</w:t>
      </w:r>
      <w:r w:rsidR="002C3183" w:rsidRPr="0017747D">
        <w:rPr>
          <w:rFonts w:ascii="Times New Roman" w:eastAsia="Times New Roman" w:hAnsi="Times New Roman" w:cs="Times New Roman"/>
          <w:sz w:val="24"/>
          <w:szCs w:val="24"/>
        </w:rPr>
        <w:t xml:space="preserve"> Item No. </w:t>
      </w:r>
      <w:r w:rsidR="002C3183">
        <w:rPr>
          <w:rFonts w:ascii="Times New Roman" w:eastAsia="Times New Roman" w:hAnsi="Times New Roman" w:cs="Times New Roman"/>
          <w:sz w:val="24"/>
          <w:szCs w:val="24"/>
        </w:rPr>
        <w:t>7</w:t>
      </w:r>
      <w:r w:rsidR="002C3183" w:rsidRPr="0017747D">
        <w:rPr>
          <w:rFonts w:ascii="Times New Roman" w:eastAsia="Times New Roman" w:hAnsi="Times New Roman" w:cs="Times New Roman"/>
          <w:sz w:val="24"/>
          <w:szCs w:val="24"/>
        </w:rPr>
        <w:t>);</w:t>
      </w:r>
      <w:r w:rsidR="002C3183" w:rsidRPr="000A329F">
        <w:rPr>
          <w:rFonts w:ascii="Times New Roman" w:eastAsia="Times New Roman" w:hAnsi="Times New Roman" w:cs="Times New Roman"/>
          <w:sz w:val="24"/>
          <w:szCs w:val="24"/>
        </w:rPr>
        <w:t xml:space="preserve"> </w:t>
      </w:r>
      <w:r w:rsidR="002C3183" w:rsidRPr="0017747D">
        <w:rPr>
          <w:rFonts w:ascii="Times New Roman" w:eastAsia="Times New Roman" w:hAnsi="Times New Roman" w:cs="Times New Roman"/>
          <w:sz w:val="24"/>
          <w:szCs w:val="24"/>
        </w:rPr>
        <w:t>(</w:t>
      </w:r>
      <w:r w:rsidR="002C3183">
        <w:rPr>
          <w:rFonts w:ascii="Times New Roman" w:eastAsia="Times New Roman" w:hAnsi="Times New Roman" w:cs="Times New Roman"/>
          <w:sz w:val="24"/>
          <w:szCs w:val="24"/>
        </w:rPr>
        <w:t>d</w:t>
      </w:r>
      <w:r w:rsidR="002C3183" w:rsidRPr="0017747D">
        <w:rPr>
          <w:rFonts w:ascii="Times New Roman" w:eastAsia="Times New Roman" w:hAnsi="Times New Roman" w:cs="Times New Roman"/>
          <w:sz w:val="24"/>
          <w:szCs w:val="24"/>
        </w:rPr>
        <w:t xml:space="preserve">) </w:t>
      </w:r>
      <w:r w:rsidR="002C3183">
        <w:rPr>
          <w:rFonts w:ascii="Times New Roman" w:eastAsia="Times New Roman" w:hAnsi="Times New Roman" w:cs="Times New Roman"/>
          <w:sz w:val="24"/>
          <w:szCs w:val="24"/>
        </w:rPr>
        <w:t>Schertz’</w:t>
      </w:r>
      <w:r w:rsidR="002C3183" w:rsidRPr="0017747D">
        <w:rPr>
          <w:rFonts w:ascii="Times New Roman" w:eastAsia="Times New Roman" w:hAnsi="Times New Roman" w:cs="Times New Roman"/>
          <w:sz w:val="24"/>
          <w:szCs w:val="24"/>
        </w:rPr>
        <w:t xml:space="preserve"> proof of notice filed on </w:t>
      </w:r>
      <w:r w:rsidR="002C3183">
        <w:rPr>
          <w:rFonts w:ascii="Times New Roman" w:eastAsia="Times New Roman" w:hAnsi="Times New Roman" w:cs="Times New Roman"/>
          <w:sz w:val="24"/>
          <w:szCs w:val="24"/>
        </w:rPr>
        <w:t>June 18</w:t>
      </w:r>
      <w:r w:rsidR="002C3183" w:rsidRPr="0017747D">
        <w:rPr>
          <w:rFonts w:ascii="Times New Roman" w:eastAsia="Times New Roman" w:hAnsi="Times New Roman" w:cs="Times New Roman"/>
          <w:sz w:val="24"/>
          <w:szCs w:val="24"/>
        </w:rPr>
        <w:t>, 202</w:t>
      </w:r>
      <w:r w:rsidR="002C3183">
        <w:rPr>
          <w:rFonts w:ascii="Times New Roman" w:eastAsia="Times New Roman" w:hAnsi="Times New Roman" w:cs="Times New Roman"/>
          <w:sz w:val="24"/>
          <w:szCs w:val="24"/>
        </w:rPr>
        <w:t>1, June 28, 2021, and July 19, 2021</w:t>
      </w:r>
      <w:r w:rsidR="002C3183" w:rsidRPr="0017747D">
        <w:rPr>
          <w:rFonts w:ascii="Times New Roman" w:eastAsia="Times New Roman" w:hAnsi="Times New Roman" w:cs="Times New Roman"/>
          <w:sz w:val="24"/>
          <w:szCs w:val="24"/>
        </w:rPr>
        <w:t xml:space="preserve"> (</w:t>
      </w:r>
      <w:r w:rsidR="002C3183">
        <w:rPr>
          <w:rFonts w:ascii="Times New Roman" w:eastAsia="Times New Roman" w:hAnsi="Times New Roman" w:cs="Times New Roman"/>
          <w:sz w:val="24"/>
          <w:szCs w:val="24"/>
        </w:rPr>
        <w:t xml:space="preserve">Interchange </w:t>
      </w:r>
      <w:r w:rsidR="002C3183" w:rsidRPr="0017747D">
        <w:rPr>
          <w:rFonts w:ascii="Times New Roman" w:eastAsia="Times New Roman" w:hAnsi="Times New Roman" w:cs="Times New Roman"/>
          <w:sz w:val="24"/>
          <w:szCs w:val="24"/>
        </w:rPr>
        <w:t>Item No</w:t>
      </w:r>
      <w:r w:rsidR="002C3183">
        <w:rPr>
          <w:rFonts w:ascii="Times New Roman" w:eastAsia="Times New Roman" w:hAnsi="Times New Roman" w:cs="Times New Roman"/>
          <w:sz w:val="24"/>
          <w:szCs w:val="24"/>
        </w:rPr>
        <w:t>s. 9, 11, and 14</w:t>
      </w:r>
      <w:r w:rsidR="002C3183" w:rsidRPr="0017747D">
        <w:rPr>
          <w:rFonts w:ascii="Times New Roman" w:eastAsia="Times New Roman" w:hAnsi="Times New Roman" w:cs="Times New Roman"/>
          <w:sz w:val="24"/>
          <w:szCs w:val="24"/>
        </w:rPr>
        <w:t>); (</w:t>
      </w:r>
      <w:r w:rsidR="002C3183">
        <w:rPr>
          <w:rFonts w:ascii="Times New Roman" w:eastAsia="Times New Roman" w:hAnsi="Times New Roman" w:cs="Times New Roman"/>
          <w:sz w:val="24"/>
          <w:szCs w:val="24"/>
        </w:rPr>
        <w:t>e</w:t>
      </w:r>
      <w:r w:rsidR="002C3183" w:rsidRPr="0017747D">
        <w:rPr>
          <w:rFonts w:ascii="Times New Roman" w:eastAsia="Times New Roman" w:hAnsi="Times New Roman" w:cs="Times New Roman"/>
          <w:sz w:val="24"/>
          <w:szCs w:val="24"/>
        </w:rPr>
        <w:t xml:space="preserve">) Staff’s </w:t>
      </w:r>
      <w:r w:rsidR="002C3183">
        <w:rPr>
          <w:rFonts w:ascii="Times New Roman" w:eastAsia="Times New Roman" w:hAnsi="Times New Roman" w:cs="Times New Roman"/>
          <w:sz w:val="24"/>
          <w:szCs w:val="24"/>
        </w:rPr>
        <w:t xml:space="preserve">Second Supplemental </w:t>
      </w:r>
      <w:r w:rsidR="002C3183" w:rsidRPr="0017747D">
        <w:rPr>
          <w:rFonts w:ascii="Times New Roman" w:eastAsia="Times New Roman" w:hAnsi="Times New Roman" w:cs="Times New Roman"/>
          <w:sz w:val="24"/>
          <w:szCs w:val="24"/>
        </w:rPr>
        <w:t xml:space="preserve">Recommendation on Sufficiency of Notice filed on </w:t>
      </w:r>
      <w:r w:rsidR="002C3183">
        <w:rPr>
          <w:rFonts w:ascii="Times New Roman" w:eastAsia="Times New Roman" w:hAnsi="Times New Roman" w:cs="Times New Roman"/>
          <w:sz w:val="24"/>
          <w:szCs w:val="24"/>
        </w:rPr>
        <w:t>September</w:t>
      </w:r>
      <w:r w:rsidR="002C3183" w:rsidRPr="0017747D">
        <w:rPr>
          <w:rFonts w:ascii="Times New Roman" w:eastAsia="Times New Roman" w:hAnsi="Times New Roman" w:cs="Times New Roman"/>
          <w:sz w:val="24"/>
          <w:szCs w:val="24"/>
        </w:rPr>
        <w:t xml:space="preserve"> </w:t>
      </w:r>
      <w:r w:rsidR="002C3183">
        <w:rPr>
          <w:rFonts w:ascii="Times New Roman" w:eastAsia="Times New Roman" w:hAnsi="Times New Roman" w:cs="Times New Roman"/>
          <w:sz w:val="24"/>
          <w:szCs w:val="24"/>
        </w:rPr>
        <w:t>10</w:t>
      </w:r>
      <w:r w:rsidR="002C3183" w:rsidRPr="0017747D">
        <w:rPr>
          <w:rFonts w:ascii="Times New Roman" w:eastAsia="Times New Roman" w:hAnsi="Times New Roman" w:cs="Times New Roman"/>
          <w:sz w:val="24"/>
          <w:szCs w:val="24"/>
        </w:rPr>
        <w:t>, 202</w:t>
      </w:r>
      <w:r w:rsidR="002C3183">
        <w:rPr>
          <w:rFonts w:ascii="Times New Roman" w:eastAsia="Times New Roman" w:hAnsi="Times New Roman" w:cs="Times New Roman"/>
          <w:sz w:val="24"/>
          <w:szCs w:val="24"/>
        </w:rPr>
        <w:t>1</w:t>
      </w:r>
      <w:r w:rsidR="002C3183" w:rsidRPr="0017747D">
        <w:rPr>
          <w:rFonts w:ascii="Times New Roman" w:eastAsia="Times New Roman" w:hAnsi="Times New Roman" w:cs="Times New Roman"/>
          <w:sz w:val="24"/>
          <w:szCs w:val="24"/>
        </w:rPr>
        <w:t xml:space="preserve"> (</w:t>
      </w:r>
      <w:r w:rsidR="002C3183">
        <w:rPr>
          <w:rFonts w:ascii="Times New Roman" w:eastAsia="Times New Roman" w:hAnsi="Times New Roman" w:cs="Times New Roman"/>
          <w:sz w:val="24"/>
          <w:szCs w:val="24"/>
        </w:rPr>
        <w:t>Interchange</w:t>
      </w:r>
      <w:r w:rsidR="002C3183" w:rsidRPr="0017747D">
        <w:rPr>
          <w:rFonts w:ascii="Times New Roman" w:eastAsia="Times New Roman" w:hAnsi="Times New Roman" w:cs="Times New Roman"/>
          <w:sz w:val="24"/>
          <w:szCs w:val="24"/>
        </w:rPr>
        <w:t xml:space="preserve"> Item No. </w:t>
      </w:r>
      <w:r w:rsidR="002C3183">
        <w:rPr>
          <w:rFonts w:ascii="Times New Roman" w:eastAsia="Times New Roman" w:hAnsi="Times New Roman" w:cs="Times New Roman"/>
          <w:sz w:val="24"/>
          <w:szCs w:val="24"/>
        </w:rPr>
        <w:t>21</w:t>
      </w:r>
      <w:r w:rsidR="002C3183" w:rsidRPr="0017747D">
        <w:rPr>
          <w:rFonts w:ascii="Times New Roman" w:eastAsia="Times New Roman" w:hAnsi="Times New Roman" w:cs="Times New Roman"/>
          <w:sz w:val="24"/>
          <w:szCs w:val="24"/>
        </w:rPr>
        <w:t>); (</w:t>
      </w:r>
      <w:r w:rsidR="002C3183">
        <w:rPr>
          <w:rFonts w:ascii="Times New Roman" w:eastAsia="Times New Roman" w:hAnsi="Times New Roman" w:cs="Times New Roman"/>
          <w:sz w:val="24"/>
          <w:szCs w:val="24"/>
        </w:rPr>
        <w:t>f</w:t>
      </w:r>
      <w:r w:rsidR="002C3183" w:rsidRPr="0017747D">
        <w:rPr>
          <w:rFonts w:ascii="Times New Roman" w:eastAsia="Times New Roman" w:hAnsi="Times New Roman" w:cs="Times New Roman"/>
          <w:sz w:val="24"/>
          <w:szCs w:val="24"/>
        </w:rPr>
        <w:t xml:space="preserve">) </w:t>
      </w:r>
      <w:r w:rsidR="002C3183">
        <w:rPr>
          <w:rFonts w:ascii="Times New Roman" w:eastAsia="Times New Roman" w:hAnsi="Times New Roman" w:cs="Times New Roman"/>
          <w:sz w:val="24"/>
          <w:szCs w:val="24"/>
        </w:rPr>
        <w:t>Schertz’s</w:t>
      </w:r>
      <w:r w:rsidR="002C3183" w:rsidRPr="0017747D">
        <w:rPr>
          <w:rFonts w:ascii="Times New Roman" w:eastAsia="Times New Roman" w:hAnsi="Times New Roman" w:cs="Times New Roman"/>
          <w:sz w:val="24"/>
          <w:szCs w:val="24"/>
        </w:rPr>
        <w:t xml:space="preserve"> consent form filed on </w:t>
      </w:r>
      <w:r w:rsidR="002C3183">
        <w:rPr>
          <w:rFonts w:ascii="Times New Roman" w:eastAsia="Times New Roman" w:hAnsi="Times New Roman" w:cs="Times New Roman"/>
          <w:sz w:val="24"/>
          <w:szCs w:val="24"/>
        </w:rPr>
        <w:t>October</w:t>
      </w:r>
      <w:r w:rsidR="002C3183" w:rsidRPr="0017747D">
        <w:rPr>
          <w:rFonts w:ascii="Times New Roman" w:eastAsia="Times New Roman" w:hAnsi="Times New Roman" w:cs="Times New Roman"/>
          <w:sz w:val="24"/>
          <w:szCs w:val="24"/>
        </w:rPr>
        <w:t xml:space="preserve"> </w:t>
      </w:r>
      <w:r w:rsidR="002C3183">
        <w:rPr>
          <w:rFonts w:ascii="Times New Roman" w:eastAsia="Times New Roman" w:hAnsi="Times New Roman" w:cs="Times New Roman"/>
          <w:sz w:val="24"/>
          <w:szCs w:val="24"/>
        </w:rPr>
        <w:t>18</w:t>
      </w:r>
      <w:r w:rsidR="002C3183" w:rsidRPr="0017747D">
        <w:rPr>
          <w:rFonts w:ascii="Times New Roman" w:eastAsia="Times New Roman" w:hAnsi="Times New Roman" w:cs="Times New Roman"/>
          <w:sz w:val="24"/>
          <w:szCs w:val="24"/>
        </w:rPr>
        <w:t>, 2021 (</w:t>
      </w:r>
      <w:r w:rsidR="002C3183">
        <w:rPr>
          <w:rFonts w:ascii="Times New Roman" w:eastAsia="Times New Roman" w:hAnsi="Times New Roman" w:cs="Times New Roman"/>
          <w:sz w:val="24"/>
          <w:szCs w:val="24"/>
        </w:rPr>
        <w:t>Interchange</w:t>
      </w:r>
      <w:r w:rsidR="002C3183" w:rsidRPr="0017747D">
        <w:rPr>
          <w:rFonts w:ascii="Times New Roman" w:eastAsia="Times New Roman" w:hAnsi="Times New Roman" w:cs="Times New Roman"/>
          <w:sz w:val="24"/>
          <w:szCs w:val="24"/>
        </w:rPr>
        <w:t xml:space="preserve"> Item No. </w:t>
      </w:r>
      <w:r w:rsidR="002C3183">
        <w:rPr>
          <w:rFonts w:ascii="Times New Roman" w:eastAsia="Times New Roman" w:hAnsi="Times New Roman" w:cs="Times New Roman"/>
          <w:sz w:val="24"/>
          <w:szCs w:val="24"/>
        </w:rPr>
        <w:t>23</w:t>
      </w:r>
      <w:r w:rsidR="002C3183" w:rsidRPr="0017747D">
        <w:rPr>
          <w:rFonts w:ascii="Times New Roman" w:eastAsia="Times New Roman" w:hAnsi="Times New Roman" w:cs="Times New Roman"/>
          <w:sz w:val="24"/>
          <w:szCs w:val="24"/>
        </w:rPr>
        <w:t>);</w:t>
      </w:r>
      <w:r w:rsidR="002C3183">
        <w:rPr>
          <w:rFonts w:ascii="Times New Roman" w:eastAsia="Times New Roman" w:hAnsi="Times New Roman" w:cs="Times New Roman"/>
          <w:sz w:val="24"/>
          <w:szCs w:val="24"/>
        </w:rPr>
        <w:t xml:space="preserve"> </w:t>
      </w:r>
      <w:r w:rsidR="002C3183" w:rsidRPr="0017747D">
        <w:rPr>
          <w:rFonts w:ascii="Times New Roman" w:eastAsia="Times New Roman" w:hAnsi="Times New Roman" w:cs="Times New Roman"/>
          <w:sz w:val="24"/>
          <w:szCs w:val="24"/>
        </w:rPr>
        <w:t>(</w:t>
      </w:r>
      <w:r w:rsidR="002C3183">
        <w:rPr>
          <w:rFonts w:ascii="Times New Roman" w:eastAsia="Times New Roman" w:hAnsi="Times New Roman" w:cs="Times New Roman"/>
          <w:sz w:val="24"/>
          <w:szCs w:val="24"/>
        </w:rPr>
        <w:t>g</w:t>
      </w:r>
      <w:r w:rsidR="002C3183" w:rsidRPr="0017747D">
        <w:rPr>
          <w:rFonts w:ascii="Times New Roman" w:eastAsia="Times New Roman" w:hAnsi="Times New Roman" w:cs="Times New Roman"/>
          <w:sz w:val="24"/>
          <w:szCs w:val="24"/>
        </w:rPr>
        <w:t xml:space="preserve">) Staff’s Final Recommendation and attachments filed on </w:t>
      </w:r>
      <w:r w:rsidR="002C3183">
        <w:rPr>
          <w:rFonts w:ascii="Times New Roman" w:eastAsia="Times New Roman" w:hAnsi="Times New Roman" w:cs="Times New Roman"/>
          <w:sz w:val="24"/>
          <w:szCs w:val="24"/>
        </w:rPr>
        <w:t>November 5</w:t>
      </w:r>
      <w:r w:rsidR="002C3183" w:rsidRPr="0017747D">
        <w:rPr>
          <w:rFonts w:ascii="Times New Roman" w:eastAsia="Times New Roman" w:hAnsi="Times New Roman" w:cs="Times New Roman"/>
          <w:sz w:val="24"/>
          <w:szCs w:val="24"/>
        </w:rPr>
        <w:t>, 202</w:t>
      </w:r>
      <w:r w:rsidR="002C3183">
        <w:rPr>
          <w:rFonts w:ascii="Times New Roman" w:eastAsia="Times New Roman" w:hAnsi="Times New Roman" w:cs="Times New Roman"/>
          <w:sz w:val="24"/>
          <w:szCs w:val="24"/>
        </w:rPr>
        <w:t>1 (Interchange Item No. 24)</w:t>
      </w:r>
      <w:r w:rsidR="002C3183" w:rsidRPr="0017747D">
        <w:rPr>
          <w:rFonts w:ascii="Times New Roman" w:eastAsia="Times New Roman" w:hAnsi="Times New Roman" w:cs="Times New Roman"/>
          <w:sz w:val="24"/>
          <w:szCs w:val="24"/>
        </w:rPr>
        <w:t xml:space="preserve"> and (</w:t>
      </w:r>
      <w:r w:rsidR="002C3183">
        <w:rPr>
          <w:rFonts w:ascii="Times New Roman" w:eastAsia="Times New Roman" w:hAnsi="Times New Roman" w:cs="Times New Roman"/>
          <w:sz w:val="24"/>
          <w:szCs w:val="24"/>
        </w:rPr>
        <w:t>h</w:t>
      </w:r>
      <w:r w:rsidR="002C3183" w:rsidRPr="0017747D">
        <w:rPr>
          <w:rFonts w:ascii="Times New Roman" w:eastAsia="Times New Roman" w:hAnsi="Times New Roman" w:cs="Times New Roman"/>
          <w:sz w:val="24"/>
          <w:szCs w:val="24"/>
        </w:rPr>
        <w:t>) the attached map</w:t>
      </w:r>
      <w:r w:rsidR="002C3183">
        <w:rPr>
          <w:rFonts w:ascii="Times New Roman" w:eastAsia="Times New Roman" w:hAnsi="Times New Roman" w:cs="Times New Roman"/>
          <w:sz w:val="24"/>
          <w:szCs w:val="24"/>
        </w:rPr>
        <w:t xml:space="preserve"> </w:t>
      </w:r>
      <w:r w:rsidR="002C3183" w:rsidRPr="0017747D">
        <w:rPr>
          <w:rFonts w:ascii="Times New Roman" w:eastAsia="Times New Roman" w:hAnsi="Times New Roman" w:cs="Times New Roman"/>
          <w:sz w:val="24"/>
          <w:szCs w:val="24"/>
        </w:rPr>
        <w:t>and certificate</w:t>
      </w:r>
      <w:r w:rsidRPr="0017747D">
        <w:rPr>
          <w:rFonts w:ascii="Times New Roman" w:eastAsia="Times New Roman" w:hAnsi="Times New Roman" w:cs="Times New Roman"/>
          <w:sz w:val="24"/>
          <w:szCs w:val="24"/>
        </w:rPr>
        <w:t>.</w:t>
      </w:r>
    </w:p>
    <w:p w14:paraId="459AA6C0" w14:textId="77777777" w:rsidR="002C3183" w:rsidRPr="0017747D" w:rsidRDefault="002C3183" w:rsidP="002C3183">
      <w:pPr>
        <w:spacing w:after="0" w:line="360" w:lineRule="auto"/>
        <w:ind w:left="1080"/>
        <w:contextualSpacing/>
        <w:jc w:val="both"/>
        <w:rPr>
          <w:rFonts w:ascii="Times New Roman" w:eastAsia="SimSun" w:hAnsi="Times New Roman" w:cs="Times New Roman"/>
          <w:sz w:val="24"/>
          <w:szCs w:val="20"/>
        </w:rPr>
      </w:pPr>
    </w:p>
    <w:p w14:paraId="056A0664" w14:textId="77777777" w:rsidR="00327A03" w:rsidRDefault="00327A03" w:rsidP="00327A03">
      <w:pPr>
        <w:spacing w:after="0" w:line="240" w:lineRule="auto"/>
        <w:jc w:val="both"/>
        <w:rPr>
          <w:rFonts w:ascii="Times New Roman" w:eastAsia="SimSun" w:hAnsi="Times New Roman" w:cs="Times New Roman"/>
          <w:b/>
          <w:i/>
          <w:sz w:val="24"/>
          <w:szCs w:val="20"/>
          <w:u w:val="single"/>
        </w:rPr>
      </w:pPr>
      <w:r w:rsidRPr="0017747D">
        <w:rPr>
          <w:rFonts w:ascii="Times New Roman" w:eastAsia="SimSun" w:hAnsi="Times New Roman" w:cs="Times New Roman"/>
          <w:b/>
          <w:i/>
          <w:sz w:val="24"/>
          <w:szCs w:val="20"/>
          <w:u w:val="single"/>
        </w:rPr>
        <w:lastRenderedPageBreak/>
        <w:t>Adequacy of Existing Service – Texas Water Code (TWC) § 13.246(c)(1); 16 Texas Administrative Code (TAC) § 24.227(e)(1)</w:t>
      </w:r>
    </w:p>
    <w:p w14:paraId="4F83E466" w14:textId="77777777" w:rsidR="00327A03" w:rsidRPr="0017747D" w:rsidRDefault="00327A03" w:rsidP="00327A03">
      <w:pPr>
        <w:spacing w:after="0" w:line="240" w:lineRule="auto"/>
        <w:jc w:val="both"/>
        <w:rPr>
          <w:rFonts w:ascii="Times New Roman" w:eastAsia="SimSun" w:hAnsi="Times New Roman" w:cs="Times New Roman"/>
          <w:sz w:val="24"/>
          <w:szCs w:val="20"/>
        </w:rPr>
      </w:pPr>
    </w:p>
    <w:p w14:paraId="11DDEE21" w14:textId="3A3DBDC4"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B40CA6">
        <w:rPr>
          <w:rFonts w:ascii="Times New Roman" w:eastAsia="SimSun" w:hAnsi="Times New Roman" w:cs="Times New Roman"/>
          <w:sz w:val="24"/>
          <w:szCs w:val="20"/>
        </w:rPr>
        <w:t xml:space="preserve">There is a need for service as </w:t>
      </w:r>
      <w:r w:rsidR="00FA5750">
        <w:rPr>
          <w:rFonts w:ascii="Times New Roman" w:eastAsia="SimSun" w:hAnsi="Times New Roman" w:cs="Times New Roman"/>
          <w:sz w:val="24"/>
          <w:szCs w:val="20"/>
        </w:rPr>
        <w:t>the area is being developed and will need sewer services</w:t>
      </w:r>
      <w:r>
        <w:rPr>
          <w:rFonts w:ascii="Times New Roman" w:eastAsia="SimSun" w:hAnsi="Times New Roman" w:cs="Times New Roman"/>
          <w:sz w:val="24"/>
          <w:szCs w:val="20"/>
        </w:rPr>
        <w:t>.</w:t>
      </w:r>
      <w:r w:rsidR="00FA5750">
        <w:rPr>
          <w:rFonts w:ascii="Times New Roman" w:eastAsia="SimSun" w:hAnsi="Times New Roman" w:cs="Times New Roman"/>
          <w:sz w:val="24"/>
          <w:szCs w:val="20"/>
        </w:rPr>
        <w:t xml:space="preserve"> Additionally, the area has been annexed into the city limits of Schertz.</w:t>
      </w:r>
      <w:r>
        <w:rPr>
          <w:rFonts w:ascii="Times New Roman" w:eastAsia="SimSun" w:hAnsi="Times New Roman" w:cs="Times New Roman"/>
          <w:sz w:val="24"/>
          <w:szCs w:val="20"/>
        </w:rPr>
        <w:t xml:space="preserve"> </w:t>
      </w:r>
    </w:p>
    <w:p w14:paraId="0A052FFF" w14:textId="0093705B" w:rsidR="00327A03" w:rsidRPr="00B40CA6" w:rsidRDefault="00FA5750" w:rsidP="00327A03">
      <w:pPr>
        <w:numPr>
          <w:ilvl w:val="0"/>
          <w:numId w:val="3"/>
        </w:numPr>
        <w:spacing w:after="0" w:line="360" w:lineRule="auto"/>
        <w:contextualSpacing/>
        <w:jc w:val="both"/>
        <w:rPr>
          <w:rFonts w:ascii="Times New Roman" w:eastAsia="SimSun" w:hAnsi="Times New Roman" w:cs="Times New Roman"/>
          <w:sz w:val="24"/>
          <w:szCs w:val="20"/>
        </w:rPr>
      </w:pPr>
      <w:bookmarkStart w:id="8" w:name="_Hlk87874345"/>
      <w:r w:rsidRPr="00FA5750">
        <w:rPr>
          <w:rFonts w:ascii="Times New Roman" w:hAnsi="Times New Roman" w:cs="Times New Roman"/>
          <w:sz w:val="24"/>
          <w:szCs w:val="24"/>
        </w:rPr>
        <w:t>Schertz purchases sewer service from Cibolo Creek Municipal Authority (Cibolo Creek).  Cibolo Creek has a Texas Commission on Environmental Quality (TCEQ) approved wastewater treatment plant registered as Odo J Riedel Regional Water Reclamation Plant, Wastewater Discharge Permit No. WQ-00112690001</w:t>
      </w:r>
      <w:r w:rsidR="00327A03" w:rsidRPr="00B40CA6">
        <w:rPr>
          <w:rFonts w:ascii="Times New Roman" w:hAnsi="Times New Roman" w:cs="Times New Roman"/>
          <w:sz w:val="24"/>
          <w:szCs w:val="24"/>
        </w:rPr>
        <w:t>.</w:t>
      </w:r>
      <w:r w:rsidR="00327A03" w:rsidRPr="0017747D">
        <w:rPr>
          <w:sz w:val="24"/>
          <w:szCs w:val="24"/>
        </w:rPr>
        <w:t xml:space="preserve"> </w:t>
      </w:r>
    </w:p>
    <w:bookmarkEnd w:id="8"/>
    <w:p w14:paraId="040F1279" w14:textId="77777777" w:rsidR="00327A03" w:rsidRPr="0017747D" w:rsidRDefault="00327A03" w:rsidP="00327A03">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Need for Service - </w:t>
      </w:r>
      <w:r w:rsidRPr="0017747D">
        <w:rPr>
          <w:rFonts w:ascii="Times New Roman" w:eastAsia="SimSun" w:hAnsi="Times New Roman" w:cs="Times New Roman"/>
          <w:b/>
          <w:i/>
          <w:sz w:val="24"/>
          <w:szCs w:val="24"/>
          <w:u w:val="single"/>
        </w:rPr>
        <w:t>TWC § 13.246(c)(2); 16 TAC § 24.227(e)(2)</w:t>
      </w:r>
    </w:p>
    <w:p w14:paraId="51444E59" w14:textId="0143CAE1" w:rsidR="00327A03" w:rsidRPr="00BD3A40"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 </w:t>
      </w:r>
      <w:r w:rsidR="00FA5750">
        <w:rPr>
          <w:rFonts w:ascii="Times New Roman" w:eastAsia="SimSun" w:hAnsi="Times New Roman" w:cs="Times New Roman"/>
          <w:sz w:val="24"/>
          <w:szCs w:val="20"/>
        </w:rPr>
        <w:t>requested area is being developed and sewer services will be needed once the development is completed</w:t>
      </w:r>
      <w:r>
        <w:rPr>
          <w:rFonts w:ascii="Times New Roman" w:eastAsia="SimSun" w:hAnsi="Times New Roman" w:cs="Times New Roman"/>
          <w:sz w:val="24"/>
          <w:szCs w:val="20"/>
        </w:rPr>
        <w:t>.</w:t>
      </w:r>
      <w:r w:rsidR="00FA5750" w:rsidRPr="00FA5750">
        <w:rPr>
          <w:rFonts w:ascii="Times New Roman" w:eastAsia="SimSun" w:hAnsi="Times New Roman" w:cs="Times New Roman"/>
          <w:sz w:val="24"/>
          <w:szCs w:val="20"/>
        </w:rPr>
        <w:t xml:space="preserve"> </w:t>
      </w:r>
      <w:r w:rsidR="00FA5750">
        <w:rPr>
          <w:rFonts w:ascii="Times New Roman" w:eastAsia="SimSun" w:hAnsi="Times New Roman" w:cs="Times New Roman"/>
          <w:sz w:val="24"/>
          <w:szCs w:val="20"/>
        </w:rPr>
        <w:t>Additionally, the area has been annexed into the city limits of Schertz.</w:t>
      </w:r>
    </w:p>
    <w:p w14:paraId="447E947B" w14:textId="77777777" w:rsidR="00327A03" w:rsidRPr="0017747D" w:rsidRDefault="00327A03" w:rsidP="00327A03">
      <w:pPr>
        <w:spacing w:after="0" w:line="360" w:lineRule="auto"/>
        <w:contextualSpacing/>
        <w:jc w:val="both"/>
        <w:rPr>
          <w:rFonts w:ascii="Times New Roman" w:eastAsia="SimSun" w:hAnsi="Times New Roman" w:cs="Times New Roman"/>
          <w:b/>
          <w:sz w:val="24"/>
          <w:szCs w:val="24"/>
          <w:u w:val="single"/>
        </w:rPr>
      </w:pPr>
      <w:r w:rsidRPr="0017747D">
        <w:rPr>
          <w:rFonts w:ascii="Times New Roman" w:eastAsia="SimSun" w:hAnsi="Times New Roman" w:cs="Times New Roman"/>
          <w:b/>
          <w:i/>
          <w:sz w:val="24"/>
          <w:szCs w:val="24"/>
          <w:u w:val="single"/>
        </w:rPr>
        <w:t>Effect of Granting the Certificate</w:t>
      </w:r>
      <w:r w:rsidRPr="0017747D">
        <w:rPr>
          <w:rFonts w:ascii="Times New Roman" w:eastAsia="SimSun" w:hAnsi="Times New Roman" w:cs="Times New Roman"/>
          <w:bCs/>
          <w:i/>
          <w:sz w:val="18"/>
          <w:szCs w:val="18"/>
          <w:u w:val="single"/>
        </w:rPr>
        <w:t xml:space="preserve"> - </w:t>
      </w:r>
      <w:r w:rsidRPr="0017747D">
        <w:rPr>
          <w:rFonts w:ascii="Times New Roman" w:eastAsia="SimSun" w:hAnsi="Times New Roman" w:cs="Times New Roman"/>
          <w:b/>
          <w:i/>
          <w:sz w:val="24"/>
          <w:szCs w:val="24"/>
          <w:u w:val="single"/>
        </w:rPr>
        <w:t>TWC § 13.246(c)(3</w:t>
      </w:r>
      <w:r>
        <w:rPr>
          <w:rFonts w:ascii="Times New Roman" w:eastAsia="SimSun" w:hAnsi="Times New Roman" w:cs="Times New Roman"/>
          <w:b/>
          <w:i/>
          <w:sz w:val="24"/>
          <w:szCs w:val="24"/>
          <w:u w:val="single"/>
        </w:rPr>
        <w:t>)</w:t>
      </w:r>
      <w:r w:rsidRPr="0017747D">
        <w:rPr>
          <w:rFonts w:ascii="Times New Roman" w:eastAsia="SimSun" w:hAnsi="Times New Roman" w:cs="Times New Roman"/>
          <w:b/>
          <w:i/>
          <w:sz w:val="24"/>
          <w:szCs w:val="24"/>
          <w:u w:val="single"/>
        </w:rPr>
        <w:t>; 16 TAC § 24.227(e)(3)</w:t>
      </w:r>
    </w:p>
    <w:p w14:paraId="47131EF4" w14:textId="632AC68E"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Granting the CCN request will obligate </w:t>
      </w:r>
      <w:r w:rsidR="00FA5750">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to provide </w:t>
      </w:r>
      <w:r w:rsidR="00FA5750">
        <w:rPr>
          <w:rFonts w:ascii="Times New Roman" w:eastAsia="SimSun" w:hAnsi="Times New Roman" w:cs="Times New Roman"/>
          <w:sz w:val="24"/>
          <w:szCs w:val="20"/>
        </w:rPr>
        <w:t>sewer</w:t>
      </w:r>
      <w:r w:rsidRPr="0017747D">
        <w:rPr>
          <w:rFonts w:ascii="Times New Roman" w:eastAsia="SimSun" w:hAnsi="Times New Roman" w:cs="Times New Roman"/>
          <w:sz w:val="24"/>
          <w:szCs w:val="20"/>
        </w:rPr>
        <w:t xml:space="preserve"> service to future customers in the </w:t>
      </w:r>
      <w:r w:rsidR="00FA5750">
        <w:rPr>
          <w:rFonts w:ascii="Times New Roman" w:eastAsia="SimSun" w:hAnsi="Times New Roman" w:cs="Times New Roman"/>
          <w:sz w:val="24"/>
          <w:szCs w:val="20"/>
        </w:rPr>
        <w:t>150</w:t>
      </w:r>
      <w:r w:rsidRPr="0017747D">
        <w:rPr>
          <w:rFonts w:ascii="Times New Roman" w:eastAsia="SimSun" w:hAnsi="Times New Roman" w:cs="Times New Roman"/>
          <w:sz w:val="24"/>
          <w:szCs w:val="20"/>
        </w:rPr>
        <w:t xml:space="preserve">-acre requested service area. </w:t>
      </w:r>
    </w:p>
    <w:p w14:paraId="4397628A" w14:textId="77777777"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protests, adverse comments, or motions to intervene were filed by any adjacent retail public utility in this docket.</w:t>
      </w:r>
    </w:p>
    <w:p w14:paraId="21AC1131" w14:textId="77777777" w:rsidR="00327A03"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w:t>
      </w:r>
      <w:r>
        <w:rPr>
          <w:rFonts w:ascii="Times New Roman" w:eastAsia="SimSun" w:hAnsi="Times New Roman" w:cs="Times New Roman"/>
          <w:sz w:val="24"/>
          <w:szCs w:val="20"/>
        </w:rPr>
        <w:t>ere</w:t>
      </w:r>
      <w:r w:rsidRPr="0017747D">
        <w:rPr>
          <w:rFonts w:ascii="Times New Roman" w:eastAsia="SimSun" w:hAnsi="Times New Roman" w:cs="Times New Roman"/>
          <w:sz w:val="24"/>
          <w:szCs w:val="20"/>
        </w:rPr>
        <w:t xml:space="preserve"> will be no effect on any retail public utility serving the proximate area</w:t>
      </w:r>
      <w:r>
        <w:rPr>
          <w:rFonts w:ascii="Times New Roman" w:eastAsia="SimSun" w:hAnsi="Times New Roman" w:cs="Times New Roman"/>
          <w:sz w:val="24"/>
          <w:szCs w:val="20"/>
        </w:rPr>
        <w:t>.</w:t>
      </w:r>
    </w:p>
    <w:p w14:paraId="611C3C19" w14:textId="3580F83B" w:rsidR="00327A03" w:rsidRPr="002A273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623586">
        <w:rPr>
          <w:rFonts w:ascii="Times New Roman" w:eastAsia="SimSun" w:hAnsi="Times New Roman" w:cs="Times New Roman"/>
          <w:sz w:val="24"/>
          <w:szCs w:val="20"/>
        </w:rPr>
        <w:t xml:space="preserve">The landowners in the areas will have a </w:t>
      </w:r>
      <w:r w:rsidR="00FA5750">
        <w:rPr>
          <w:rFonts w:ascii="Times New Roman" w:eastAsia="SimSun" w:hAnsi="Times New Roman" w:cs="Times New Roman"/>
          <w:sz w:val="24"/>
          <w:szCs w:val="20"/>
        </w:rPr>
        <w:t>sewer</w:t>
      </w:r>
      <w:r w:rsidRPr="00623586">
        <w:rPr>
          <w:rFonts w:ascii="Times New Roman" w:eastAsia="SimSun" w:hAnsi="Times New Roman" w:cs="Times New Roman"/>
          <w:sz w:val="24"/>
          <w:szCs w:val="20"/>
        </w:rPr>
        <w:t xml:space="preserve"> provider available when they need to request </w:t>
      </w:r>
      <w:r w:rsidR="00FA5750">
        <w:rPr>
          <w:rFonts w:ascii="Times New Roman" w:eastAsia="SimSun" w:hAnsi="Times New Roman" w:cs="Times New Roman"/>
          <w:sz w:val="24"/>
          <w:szCs w:val="20"/>
        </w:rPr>
        <w:t>sewer</w:t>
      </w:r>
      <w:r w:rsidRPr="00623586">
        <w:rPr>
          <w:rFonts w:ascii="Times New Roman" w:eastAsia="SimSun" w:hAnsi="Times New Roman" w:cs="Times New Roman"/>
          <w:sz w:val="24"/>
          <w:szCs w:val="20"/>
        </w:rPr>
        <w:t xml:space="preserve"> service.</w:t>
      </w:r>
    </w:p>
    <w:p w14:paraId="133A66DF" w14:textId="77777777" w:rsidR="00327A03" w:rsidRDefault="00327A03" w:rsidP="00327A03">
      <w:pPr>
        <w:spacing w:after="0" w:line="240" w:lineRule="auto"/>
        <w:jc w:val="both"/>
        <w:rPr>
          <w:rFonts w:ascii="Times New Roman" w:eastAsia="SimSun" w:hAnsi="Times New Roman" w:cs="Times New Roman"/>
          <w:b/>
          <w:bCs/>
          <w:i/>
          <w:iCs/>
          <w:sz w:val="24"/>
          <w:szCs w:val="24"/>
          <w:u w:val="single"/>
        </w:rPr>
      </w:pPr>
      <w:r w:rsidRPr="0017747D">
        <w:rPr>
          <w:rFonts w:ascii="Times New Roman" w:eastAsia="SimSun" w:hAnsi="Times New Roman" w:cs="Times New Roman"/>
          <w:b/>
          <w:bCs/>
          <w:i/>
          <w:iCs/>
          <w:sz w:val="24"/>
          <w:szCs w:val="20"/>
          <w:u w:val="single"/>
        </w:rPr>
        <w:t xml:space="preserve">Ability to Serve: Managerial and Technical - </w:t>
      </w:r>
      <w:r w:rsidRPr="0017747D">
        <w:rPr>
          <w:rFonts w:ascii="Times New Roman" w:eastAsia="SimSun" w:hAnsi="Times New Roman" w:cs="Times New Roman"/>
          <w:b/>
          <w:bCs/>
          <w:i/>
          <w:iCs/>
          <w:sz w:val="24"/>
          <w:szCs w:val="24"/>
          <w:u w:val="single"/>
        </w:rPr>
        <w:t>TWC §§ 13.241(a), (b), 13.246(c)(4); 16 TAC § 24.227(a), (e)(4)</w:t>
      </w:r>
    </w:p>
    <w:p w14:paraId="4289400B" w14:textId="77777777" w:rsidR="00327A03" w:rsidRPr="0017747D" w:rsidRDefault="00327A03" w:rsidP="00327A03">
      <w:pPr>
        <w:spacing w:after="0" w:line="240" w:lineRule="auto"/>
        <w:jc w:val="both"/>
        <w:rPr>
          <w:rFonts w:ascii="Times New Roman" w:eastAsia="SimSun" w:hAnsi="Times New Roman" w:cs="Times New Roman"/>
          <w:b/>
          <w:bCs/>
          <w:i/>
          <w:iCs/>
          <w:sz w:val="24"/>
          <w:szCs w:val="20"/>
          <w:u w:val="single"/>
        </w:rPr>
      </w:pPr>
    </w:p>
    <w:p w14:paraId="266AC754" w14:textId="6AE02068" w:rsidR="00327A03" w:rsidRPr="00FA5750" w:rsidRDefault="00FA5750" w:rsidP="00FA5750">
      <w:pPr>
        <w:pStyle w:val="ListParagraph"/>
        <w:numPr>
          <w:ilvl w:val="0"/>
          <w:numId w:val="3"/>
        </w:numPr>
        <w:rPr>
          <w:rFonts w:ascii="Times New Roman" w:eastAsia="SimSun" w:hAnsi="Times New Roman" w:cs="Times New Roman"/>
          <w:sz w:val="24"/>
          <w:szCs w:val="20"/>
        </w:rPr>
      </w:pPr>
      <w:r w:rsidRPr="00FA5750">
        <w:rPr>
          <w:rFonts w:ascii="Times New Roman" w:eastAsia="SimSun" w:hAnsi="Times New Roman" w:cs="Times New Roman"/>
          <w:sz w:val="24"/>
          <w:szCs w:val="20"/>
        </w:rPr>
        <w:t xml:space="preserve">Schertz purchases sewer service from Cibolo Creek.  Cibolo Creek has a TCEQ approved wastewater treatment plant registered as Odo J Riedel Regional Water Reclamation Plant, Wastewater Discharge Permit No. WQ-00112690001. </w:t>
      </w:r>
    </w:p>
    <w:p w14:paraId="696DB97B" w14:textId="491E4C0A" w:rsidR="00327A03" w:rsidRPr="0017747D" w:rsidRDefault="00FA5750" w:rsidP="00327A03">
      <w:pPr>
        <w:numPr>
          <w:ilvl w:val="0"/>
          <w:numId w:val="3"/>
        </w:numPr>
        <w:spacing w:after="0" w:line="360" w:lineRule="auto"/>
        <w:contextualSpacing/>
        <w:jc w:val="both"/>
        <w:rPr>
          <w:rFonts w:ascii="Times New Roman" w:eastAsia="SimSun" w:hAnsi="Times New Roman" w:cs="Times New Roman"/>
          <w:sz w:val="28"/>
        </w:rPr>
      </w:pPr>
      <w:r>
        <w:rPr>
          <w:rFonts w:ascii="Times New Roman" w:eastAsia="SimSun" w:hAnsi="Times New Roman" w:cs="Times New Roman"/>
          <w:sz w:val="24"/>
          <w:szCs w:val="20"/>
        </w:rPr>
        <w:t>Cibolo Creek</w:t>
      </w:r>
      <w:r w:rsidR="00327A03" w:rsidRPr="0017747D">
        <w:rPr>
          <w:rFonts w:ascii="Times New Roman" w:eastAsia="SimSun" w:hAnsi="Times New Roman" w:cs="Times New Roman"/>
          <w:sz w:val="24"/>
          <w:szCs w:val="20"/>
        </w:rPr>
        <w:t xml:space="preserve"> </w:t>
      </w:r>
      <w:r w:rsidR="00327A03">
        <w:rPr>
          <w:rFonts w:ascii="Times New Roman" w:eastAsia="SimSun" w:hAnsi="Times New Roman" w:cs="Times New Roman"/>
          <w:sz w:val="24"/>
          <w:szCs w:val="20"/>
        </w:rPr>
        <w:t>has no</w:t>
      </w:r>
      <w:r w:rsidR="00327A03" w:rsidRPr="0017747D">
        <w:rPr>
          <w:rFonts w:ascii="Times New Roman" w:eastAsia="SimSun" w:hAnsi="Times New Roman" w:cs="Times New Roman"/>
          <w:sz w:val="24"/>
          <w:szCs w:val="20"/>
        </w:rPr>
        <w:t xml:space="preserve"> violations listed in the TCEQ’s database</w:t>
      </w:r>
      <w:r w:rsidR="00327A03" w:rsidRPr="00623586">
        <w:rPr>
          <w:rFonts w:ascii="Times New Roman" w:eastAsia="SimSun" w:hAnsi="Times New Roman" w:cs="Times New Roman"/>
          <w:sz w:val="24"/>
          <w:szCs w:val="20"/>
        </w:rPr>
        <w:t>.</w:t>
      </w:r>
    </w:p>
    <w:p w14:paraId="317186F7" w14:textId="11211A0F" w:rsidR="00327A03" w:rsidRDefault="00FA5750" w:rsidP="00327A03">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Cibolo Creek and Schertz</w:t>
      </w:r>
      <w:r w:rsidR="00327A03" w:rsidRPr="0017747D">
        <w:rPr>
          <w:rFonts w:ascii="Times New Roman" w:eastAsia="SimSun" w:hAnsi="Times New Roman" w:cs="Times New Roman"/>
          <w:sz w:val="24"/>
          <w:szCs w:val="20"/>
        </w:rPr>
        <w:t xml:space="preserve"> has the managerial and technical capability to provide continuous and adequate service to the requested area.</w:t>
      </w:r>
    </w:p>
    <w:p w14:paraId="3DF169CC" w14:textId="0EC80262" w:rsidR="00FA5750" w:rsidRDefault="00FA5750" w:rsidP="00327A03">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Schertz </w:t>
      </w:r>
      <w:r w:rsidRPr="00FA5750">
        <w:rPr>
          <w:rFonts w:ascii="Times New Roman" w:eastAsia="SimSun" w:hAnsi="Times New Roman" w:cs="Times New Roman"/>
          <w:sz w:val="24"/>
          <w:szCs w:val="20"/>
        </w:rPr>
        <w:t>will need to install collection lines to provide sewer service, but no additional construction will be required to serve the requested area</w:t>
      </w:r>
      <w:r>
        <w:rPr>
          <w:rFonts w:ascii="Times New Roman" w:eastAsia="SimSun" w:hAnsi="Times New Roman" w:cs="Times New Roman"/>
          <w:sz w:val="24"/>
          <w:szCs w:val="20"/>
        </w:rPr>
        <w:t>.</w:t>
      </w:r>
    </w:p>
    <w:p w14:paraId="2A102EFD" w14:textId="282E0303" w:rsidR="00FA5750" w:rsidRPr="0017747D" w:rsidRDefault="00FA5750" w:rsidP="00327A03">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Schertz has had five complaints filed against it with the Commission dating back to 2014. </w:t>
      </w:r>
      <w:r w:rsidRPr="00FA5750">
        <w:rPr>
          <w:rFonts w:ascii="Times New Roman" w:eastAsia="SimSun" w:hAnsi="Times New Roman" w:cs="Times New Roman"/>
          <w:sz w:val="24"/>
          <w:szCs w:val="20"/>
        </w:rPr>
        <w:t xml:space="preserve">The complaints were regarding city billing, which is not overseen by the </w:t>
      </w:r>
      <w:r w:rsidRPr="00FA5750">
        <w:rPr>
          <w:rFonts w:ascii="Times New Roman" w:eastAsia="SimSun" w:hAnsi="Times New Roman" w:cs="Times New Roman"/>
          <w:sz w:val="24"/>
          <w:szCs w:val="20"/>
        </w:rPr>
        <w:lastRenderedPageBreak/>
        <w:t xml:space="preserve">Commission, therefore each of these customers was sent a non-jurisdictional complaint letter and referred back to Schertz.  </w:t>
      </w:r>
    </w:p>
    <w:p w14:paraId="6B537F0E" w14:textId="77777777" w:rsidR="00327A03" w:rsidRDefault="00327A03" w:rsidP="00327A03">
      <w:pPr>
        <w:spacing w:after="0" w:line="240" w:lineRule="auto"/>
        <w:jc w:val="both"/>
        <w:rPr>
          <w:rFonts w:ascii="Times New Roman" w:eastAsia="SimSun" w:hAnsi="Times New Roman" w:cs="Times New Roman"/>
          <w:b/>
          <w:bCs/>
          <w:i/>
          <w:iCs/>
          <w:sz w:val="24"/>
          <w:szCs w:val="24"/>
          <w:u w:val="single"/>
        </w:rPr>
      </w:pPr>
      <w:r w:rsidRPr="0017747D">
        <w:rPr>
          <w:rFonts w:ascii="Times New Roman" w:eastAsia="SimSun" w:hAnsi="Times New Roman" w:cs="Times New Roman"/>
          <w:b/>
          <w:i/>
          <w:sz w:val="24"/>
          <w:szCs w:val="20"/>
          <w:u w:val="single"/>
        </w:rPr>
        <w:t xml:space="preserve">Feasibility of Obtaining Service from Adjacent Utilities - </w:t>
      </w:r>
      <w:r w:rsidRPr="0017747D">
        <w:rPr>
          <w:rFonts w:ascii="Times New Roman" w:eastAsia="SimSun" w:hAnsi="Times New Roman" w:cs="Times New Roman"/>
          <w:b/>
          <w:bCs/>
          <w:i/>
          <w:iCs/>
          <w:sz w:val="24"/>
          <w:szCs w:val="24"/>
          <w:u w:val="single"/>
        </w:rPr>
        <w:t>TWC § 13.246(c)(5) and 16 TAC § 24.227(e)(5)</w:t>
      </w:r>
    </w:p>
    <w:p w14:paraId="7D3E274E" w14:textId="77777777" w:rsidR="00327A03" w:rsidRPr="0017747D" w:rsidRDefault="00327A03" w:rsidP="00327A03">
      <w:pPr>
        <w:spacing w:after="0" w:line="240" w:lineRule="auto"/>
        <w:jc w:val="both"/>
        <w:rPr>
          <w:rFonts w:ascii="Times New Roman" w:eastAsia="SimSun" w:hAnsi="Times New Roman" w:cs="Times New Roman"/>
          <w:bCs/>
          <w:sz w:val="24"/>
          <w:szCs w:val="20"/>
        </w:rPr>
      </w:pPr>
    </w:p>
    <w:p w14:paraId="5476D8D7" w14:textId="7756874A" w:rsidR="00327A03"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There</w:t>
      </w:r>
      <w:r w:rsidRPr="00993422">
        <w:rPr>
          <w:rFonts w:ascii="Times New Roman" w:eastAsia="SimSun" w:hAnsi="Times New Roman" w:cs="Times New Roman"/>
          <w:sz w:val="24"/>
          <w:szCs w:val="20"/>
        </w:rPr>
        <w:t xml:space="preserve"> </w:t>
      </w:r>
      <w:r>
        <w:rPr>
          <w:rFonts w:ascii="Times New Roman" w:eastAsia="SimSun" w:hAnsi="Times New Roman" w:cs="Times New Roman"/>
          <w:sz w:val="24"/>
          <w:szCs w:val="20"/>
        </w:rPr>
        <w:t xml:space="preserve">are </w:t>
      </w:r>
      <w:r w:rsidR="007C2A55">
        <w:rPr>
          <w:rFonts w:ascii="Times New Roman" w:eastAsia="SimSun" w:hAnsi="Times New Roman" w:cs="Times New Roman"/>
          <w:sz w:val="24"/>
          <w:szCs w:val="20"/>
        </w:rPr>
        <w:t>no current</w:t>
      </w:r>
      <w:r>
        <w:rPr>
          <w:rFonts w:ascii="Times New Roman" w:eastAsia="SimSun" w:hAnsi="Times New Roman" w:cs="Times New Roman"/>
          <w:sz w:val="24"/>
          <w:szCs w:val="20"/>
        </w:rPr>
        <w:t xml:space="preserve"> customers in</w:t>
      </w:r>
      <w:r w:rsidRPr="00993422">
        <w:rPr>
          <w:rFonts w:ascii="Times New Roman" w:eastAsia="SimSun" w:hAnsi="Times New Roman" w:cs="Times New Roman"/>
          <w:sz w:val="24"/>
          <w:szCs w:val="20"/>
        </w:rPr>
        <w:t xml:space="preserve"> the requested area.</w:t>
      </w:r>
    </w:p>
    <w:p w14:paraId="6E699388" w14:textId="4312EADC" w:rsidR="00327A03" w:rsidRPr="002A273D" w:rsidRDefault="007C2A55" w:rsidP="00327A03">
      <w:pPr>
        <w:numPr>
          <w:ilvl w:val="0"/>
          <w:numId w:val="3"/>
        </w:numPr>
        <w:spacing w:after="0" w:line="360" w:lineRule="auto"/>
        <w:contextualSpacing/>
        <w:jc w:val="both"/>
        <w:rPr>
          <w:rFonts w:ascii="Times New Roman" w:eastAsia="SimSun" w:hAnsi="Times New Roman" w:cs="Times New Roman"/>
          <w:sz w:val="24"/>
          <w:szCs w:val="20"/>
        </w:rPr>
      </w:pPr>
      <w:r w:rsidRPr="007C2A55">
        <w:rPr>
          <w:rFonts w:ascii="Times New Roman" w:eastAsia="SimSun" w:hAnsi="Times New Roman" w:cs="Times New Roman"/>
          <w:sz w:val="24"/>
          <w:szCs w:val="20"/>
        </w:rPr>
        <w:t>Schertz indicated that the requested area is in development and inside the city limits. Therefore, it is not feasible to obtain service from an adjacent retail public utility.</w:t>
      </w:r>
    </w:p>
    <w:p w14:paraId="634DCA08" w14:textId="77777777" w:rsidR="00327A03" w:rsidRPr="0017747D" w:rsidRDefault="00327A03" w:rsidP="00327A03">
      <w:pPr>
        <w:spacing w:after="0" w:line="360" w:lineRule="auto"/>
        <w:ind w:left="720" w:hanging="720"/>
        <w:jc w:val="both"/>
        <w:rPr>
          <w:rFonts w:ascii="Times New Roman" w:eastAsia="SimSun" w:hAnsi="Times New Roman" w:cs="Times New Roman"/>
          <w:bCs/>
          <w:sz w:val="24"/>
          <w:szCs w:val="24"/>
        </w:rPr>
      </w:pPr>
      <w:r w:rsidRPr="0017747D">
        <w:rPr>
          <w:rFonts w:ascii="Times New Roman" w:eastAsia="SimSun" w:hAnsi="Times New Roman" w:cs="Times New Roman"/>
          <w:b/>
          <w:i/>
          <w:sz w:val="24"/>
          <w:szCs w:val="20"/>
          <w:u w:val="single"/>
        </w:rPr>
        <w:t xml:space="preserve">Regionalization or Consolidation - </w:t>
      </w:r>
      <w:r w:rsidRPr="0017747D">
        <w:rPr>
          <w:rFonts w:ascii="Times New Roman" w:eastAsia="SimSun" w:hAnsi="Times New Roman" w:cs="Times New Roman"/>
          <w:b/>
          <w:i/>
          <w:sz w:val="24"/>
          <w:szCs w:val="24"/>
          <w:u w:val="single"/>
        </w:rPr>
        <w:t>TWC § 13.241(d) and 16 TAC § 24.227(b)</w:t>
      </w:r>
    </w:p>
    <w:p w14:paraId="3A4C7809" w14:textId="7A6B9447" w:rsidR="00327A03" w:rsidRPr="0017747D" w:rsidRDefault="007C2A55" w:rsidP="00327A03">
      <w:pPr>
        <w:numPr>
          <w:ilvl w:val="0"/>
          <w:numId w:val="3"/>
        </w:numPr>
        <w:spacing w:after="0" w:line="360" w:lineRule="auto"/>
        <w:contextualSpacing/>
        <w:jc w:val="both"/>
        <w:rPr>
          <w:rFonts w:ascii="Times New Roman" w:eastAsia="SimSun" w:hAnsi="Times New Roman" w:cs="Times New Roman"/>
          <w:sz w:val="24"/>
          <w:szCs w:val="20"/>
        </w:rPr>
      </w:pPr>
      <w:r w:rsidRPr="007C2A55">
        <w:rPr>
          <w:rFonts w:ascii="Times New Roman" w:eastAsia="SimSun" w:hAnsi="Times New Roman" w:cs="Times New Roman"/>
          <w:sz w:val="24"/>
          <w:szCs w:val="20"/>
        </w:rPr>
        <w:t>The requested area is inside Schertz’s city limits.  Therefore, concerns of regionalization or consolidation do not apply.</w:t>
      </w:r>
    </w:p>
    <w:p w14:paraId="22A5D706" w14:textId="77777777" w:rsidR="00327A03" w:rsidRDefault="00327A03" w:rsidP="00327A03">
      <w:pPr>
        <w:spacing w:after="0" w:line="240" w:lineRule="auto"/>
        <w:jc w:val="both"/>
        <w:rPr>
          <w:rFonts w:ascii="Times New Roman" w:eastAsia="SimSun" w:hAnsi="Times New Roman" w:cs="Times New Roman"/>
          <w:b/>
          <w:i/>
          <w:sz w:val="24"/>
          <w:szCs w:val="24"/>
          <w:u w:val="single"/>
        </w:rPr>
      </w:pPr>
      <w:r w:rsidRPr="0017747D">
        <w:rPr>
          <w:rFonts w:ascii="Times New Roman" w:eastAsia="SimSun" w:hAnsi="Times New Roman" w:cs="Times New Roman"/>
          <w:b/>
          <w:i/>
          <w:sz w:val="24"/>
          <w:szCs w:val="20"/>
          <w:u w:val="single"/>
        </w:rPr>
        <w:t xml:space="preserve">Ability to Serve: Financial Ability and Stability - </w:t>
      </w:r>
      <w:r w:rsidRPr="0017747D">
        <w:rPr>
          <w:rFonts w:ascii="Times New Roman" w:eastAsia="SimSun" w:hAnsi="Times New Roman" w:cs="Times New Roman"/>
          <w:b/>
          <w:i/>
          <w:sz w:val="24"/>
          <w:szCs w:val="24"/>
          <w:u w:val="single"/>
        </w:rPr>
        <w:t>TWC §§ 13.241(a), 13.246(c)(6); 16 TAC §§ 24.11(e), 24.227(a), (e)(6)</w:t>
      </w:r>
    </w:p>
    <w:p w14:paraId="4F36CE48" w14:textId="77777777" w:rsidR="00327A03" w:rsidRPr="0017747D" w:rsidRDefault="00327A03" w:rsidP="00327A03">
      <w:pPr>
        <w:spacing w:after="0" w:line="240" w:lineRule="auto"/>
        <w:jc w:val="both"/>
        <w:rPr>
          <w:rFonts w:ascii="Times New Roman" w:eastAsia="SimSun" w:hAnsi="Times New Roman" w:cs="Times New Roman"/>
          <w:sz w:val="24"/>
          <w:szCs w:val="20"/>
        </w:rPr>
      </w:pPr>
    </w:p>
    <w:p w14:paraId="0494767A" w14:textId="44B97555" w:rsidR="00327A03" w:rsidRDefault="007C2A55" w:rsidP="00327A03">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Schertz</w:t>
      </w:r>
      <w:r w:rsidR="00327A03" w:rsidRPr="0017747D">
        <w:rPr>
          <w:rFonts w:ascii="Times New Roman" w:eastAsia="SimSun" w:hAnsi="Times New Roman" w:cs="Times New Roman"/>
          <w:sz w:val="24"/>
          <w:szCs w:val="20"/>
        </w:rPr>
        <w:t xml:space="preserve"> </w:t>
      </w:r>
      <w:r w:rsidR="00327A03">
        <w:rPr>
          <w:rFonts w:ascii="Times New Roman" w:eastAsia="Times New Roman" w:hAnsi="Times New Roman" w:cs="Times New Roman"/>
        </w:rPr>
        <w:t>has a debt to equity ratio that is less than 1.0</w:t>
      </w:r>
      <w:r w:rsidR="00327A03" w:rsidRPr="0017747D">
        <w:rPr>
          <w:rFonts w:ascii="Times New Roman" w:eastAsia="SimSun" w:hAnsi="Times New Roman" w:cs="Times New Roman"/>
          <w:sz w:val="24"/>
          <w:szCs w:val="20"/>
        </w:rPr>
        <w:t>, which meets one of the five leverage tests.</w:t>
      </w:r>
    </w:p>
    <w:p w14:paraId="58A5FCF6" w14:textId="07B8AB52" w:rsidR="007C2A55" w:rsidRPr="007C2A55" w:rsidRDefault="007C2A55" w:rsidP="007C2A55">
      <w:pPr>
        <w:numPr>
          <w:ilvl w:val="0"/>
          <w:numId w:val="3"/>
        </w:numPr>
        <w:spacing w:after="0" w:line="360" w:lineRule="auto"/>
        <w:contextualSpacing/>
        <w:jc w:val="both"/>
        <w:rPr>
          <w:rFonts w:ascii="Times New Roman" w:eastAsia="Calibri" w:hAnsi="Times New Roman" w:cs="Times New Roman"/>
          <w:sz w:val="24"/>
          <w:szCs w:val="24"/>
        </w:rPr>
      </w:pPr>
      <w:r w:rsidRPr="007C2A55">
        <w:rPr>
          <w:rFonts w:ascii="Times New Roman" w:eastAsia="Calibri" w:hAnsi="Times New Roman" w:cs="Times New Roman"/>
          <w:sz w:val="24"/>
          <w:szCs w:val="24"/>
        </w:rPr>
        <w:t>Schertz’s financial statements include $4,972,125 in net income and a cash and cash equivalents balance of $2,061,479 that indicate Schertz will have sufficient cash to cover projected shortages.</w:t>
      </w:r>
    </w:p>
    <w:p w14:paraId="4E91E363" w14:textId="6FA94055" w:rsidR="00327A03" w:rsidRPr="0017747D" w:rsidRDefault="007C2A55" w:rsidP="007C2A55">
      <w:pPr>
        <w:numPr>
          <w:ilvl w:val="0"/>
          <w:numId w:val="3"/>
        </w:numPr>
        <w:spacing w:after="0" w:line="360" w:lineRule="auto"/>
        <w:contextualSpacing/>
        <w:jc w:val="both"/>
        <w:rPr>
          <w:rFonts w:ascii="Times New Roman" w:eastAsia="SimSun" w:hAnsi="Times New Roman" w:cs="Times New Roman"/>
          <w:sz w:val="24"/>
          <w:szCs w:val="20"/>
        </w:rPr>
      </w:pPr>
      <w:r w:rsidRPr="007C2A55">
        <w:rPr>
          <w:rFonts w:ascii="Times New Roman" w:eastAsia="Calibri" w:hAnsi="Times New Roman" w:cs="Times New Roman"/>
          <w:sz w:val="24"/>
          <w:szCs w:val="24"/>
        </w:rPr>
        <w:t xml:space="preserve">Schertz has installed sewer mains adjacent to the requested area to serve the property.  Any additional capital improvements needed to provide continuous and adequate service to the requested area will be paid for by the developer or property owner.  </w:t>
      </w:r>
    </w:p>
    <w:p w14:paraId="4DCD283A" w14:textId="3B087EC0" w:rsidR="00327A03" w:rsidRPr="0017747D" w:rsidRDefault="007C2A55" w:rsidP="00327A03">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Schertz</w:t>
      </w:r>
      <w:r w:rsidR="00327A03" w:rsidRPr="0017747D">
        <w:rPr>
          <w:rFonts w:ascii="Times New Roman" w:eastAsia="SimSun" w:hAnsi="Times New Roman" w:cs="Times New Roman"/>
          <w:sz w:val="24"/>
          <w:szCs w:val="20"/>
        </w:rPr>
        <w:t xml:space="preserve"> demonstrated it has sufficient cash available to cover any projected operations and maintenance shortages in the first five years of operations after approval of the CCN amendment, satisfying the operations test.</w:t>
      </w:r>
    </w:p>
    <w:p w14:paraId="528D1C0D" w14:textId="2DA18F7C" w:rsidR="00327A03" w:rsidRPr="0017747D" w:rsidRDefault="007C2A55" w:rsidP="00327A03">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Schertz</w:t>
      </w:r>
      <w:r w:rsidR="00327A03" w:rsidRPr="0017747D">
        <w:rPr>
          <w:rFonts w:ascii="Times New Roman" w:eastAsia="SimSun" w:hAnsi="Times New Roman" w:cs="Times New Roman"/>
          <w:sz w:val="24"/>
          <w:szCs w:val="20"/>
        </w:rPr>
        <w:t xml:space="preserve"> demonstrated the financial ability and stability to pay for the facilities necessary to provide continuous and adequate service to the requested area.</w:t>
      </w:r>
    </w:p>
    <w:p w14:paraId="0A79F68B" w14:textId="77777777" w:rsidR="00327A03" w:rsidRPr="0017747D" w:rsidRDefault="00327A03" w:rsidP="00327A03">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Financial Assurance - </w:t>
      </w:r>
      <w:r w:rsidRPr="0017747D">
        <w:rPr>
          <w:rFonts w:ascii="Times New Roman" w:eastAsia="SimSun" w:hAnsi="Times New Roman" w:cs="Times New Roman"/>
          <w:b/>
          <w:i/>
          <w:sz w:val="24"/>
          <w:szCs w:val="24"/>
          <w:u w:val="single"/>
        </w:rPr>
        <w:t>TWC § 13.246(d); 16 TAC § 24.227(f)</w:t>
      </w:r>
    </w:p>
    <w:p w14:paraId="03F3E17B" w14:textId="7661D5C1"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There is no need to require </w:t>
      </w:r>
      <w:r w:rsidR="007C2A55">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to provide a bond or other financial assurance to ensure continuous and adequate service.</w:t>
      </w:r>
    </w:p>
    <w:p w14:paraId="3E1DDAE4" w14:textId="77777777" w:rsidR="00327A03" w:rsidRPr="0017747D" w:rsidRDefault="00327A03" w:rsidP="00327A03">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Environmental Integrity - </w:t>
      </w:r>
      <w:r w:rsidRPr="0017747D">
        <w:rPr>
          <w:rFonts w:ascii="Times New Roman" w:eastAsia="SimSun" w:hAnsi="Times New Roman" w:cs="Times New Roman"/>
          <w:b/>
          <w:i/>
          <w:sz w:val="24"/>
          <w:szCs w:val="24"/>
          <w:u w:val="single"/>
        </w:rPr>
        <w:t>TWC § 13.246(c)(7); 16 TAC § 24.227(e)(7)</w:t>
      </w:r>
    </w:p>
    <w:p w14:paraId="1A6320F1" w14:textId="7F2518E4" w:rsidR="00327A03" w:rsidRPr="00BD3A40" w:rsidRDefault="007C2A55" w:rsidP="00327A03">
      <w:pPr>
        <w:pStyle w:val="ListParagraph"/>
        <w:numPr>
          <w:ilvl w:val="0"/>
          <w:numId w:val="3"/>
        </w:numPr>
        <w:rPr>
          <w:rFonts w:ascii="Times New Roman" w:eastAsia="SimSun" w:hAnsi="Times New Roman" w:cs="Times New Roman"/>
          <w:sz w:val="24"/>
          <w:szCs w:val="20"/>
        </w:rPr>
      </w:pPr>
      <w:r w:rsidRPr="007C2A55">
        <w:rPr>
          <w:rFonts w:ascii="Times New Roman" w:eastAsia="SimSun" w:hAnsi="Times New Roman" w:cs="Times New Roman"/>
          <w:sz w:val="24"/>
          <w:szCs w:val="20"/>
        </w:rPr>
        <w:t>The environmental integrity of the land will be minimally affected as collection lines are installed to provide sewer service to the requested area.</w:t>
      </w:r>
    </w:p>
    <w:p w14:paraId="67F3754C" w14:textId="77777777"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lastRenderedPageBreak/>
        <w:t xml:space="preserve">Effect on the Land - </w:t>
      </w:r>
      <w:r w:rsidRPr="0017747D">
        <w:rPr>
          <w:rFonts w:ascii="Times New Roman" w:eastAsia="SimSun" w:hAnsi="Times New Roman" w:cs="Times New Roman"/>
          <w:b/>
          <w:i/>
          <w:sz w:val="24"/>
          <w:szCs w:val="24"/>
          <w:u w:val="single"/>
        </w:rPr>
        <w:t>TWC § 13.246(c)(9); 16 TAC § 24.227(e)(9)</w:t>
      </w:r>
    </w:p>
    <w:p w14:paraId="01E7C3D9" w14:textId="200E149F" w:rsidR="00327A03" w:rsidRPr="00124E81" w:rsidRDefault="00327A03" w:rsidP="00327A03">
      <w:pPr>
        <w:pStyle w:val="ListParagraph"/>
        <w:numPr>
          <w:ilvl w:val="0"/>
          <w:numId w:val="3"/>
        </w:numPr>
        <w:rPr>
          <w:rFonts w:ascii="Times New Roman" w:eastAsia="SimSun" w:hAnsi="Times New Roman" w:cs="Times New Roman"/>
          <w:sz w:val="24"/>
          <w:szCs w:val="20"/>
        </w:rPr>
      </w:pPr>
      <w:r w:rsidRPr="00124E81">
        <w:rPr>
          <w:rFonts w:ascii="Times New Roman" w:eastAsia="SimSun" w:hAnsi="Times New Roman" w:cs="Times New Roman"/>
          <w:sz w:val="24"/>
          <w:szCs w:val="20"/>
        </w:rPr>
        <w:t xml:space="preserve">The land </w:t>
      </w:r>
      <w:r w:rsidRPr="00B92A1C">
        <w:rPr>
          <w:rFonts w:ascii="Times New Roman" w:eastAsia="SimSun" w:hAnsi="Times New Roman" w:cs="Times New Roman"/>
          <w:sz w:val="24"/>
          <w:szCs w:val="20"/>
        </w:rPr>
        <w:t>will</w:t>
      </w:r>
      <w:r>
        <w:rPr>
          <w:rFonts w:ascii="Times New Roman" w:eastAsia="SimSun" w:hAnsi="Times New Roman" w:cs="Times New Roman"/>
          <w:sz w:val="24"/>
          <w:szCs w:val="20"/>
        </w:rPr>
        <w:t xml:space="preserve"> </w:t>
      </w:r>
      <w:r w:rsidR="007C2A55" w:rsidRPr="007C2A55">
        <w:rPr>
          <w:rFonts w:ascii="Times New Roman" w:eastAsia="SimSun" w:hAnsi="Times New Roman" w:cs="Times New Roman"/>
          <w:sz w:val="24"/>
          <w:szCs w:val="20"/>
        </w:rPr>
        <w:t>be minimally affected as collection lines are installed to provide sewer service to the requested area</w:t>
      </w:r>
      <w:r w:rsidRPr="00124E81">
        <w:rPr>
          <w:rFonts w:ascii="Times New Roman" w:eastAsia="SimSun" w:hAnsi="Times New Roman" w:cs="Times New Roman"/>
          <w:sz w:val="24"/>
          <w:szCs w:val="20"/>
        </w:rPr>
        <w:t>.</w:t>
      </w:r>
    </w:p>
    <w:p w14:paraId="33510A24" w14:textId="77777777"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 xml:space="preserve">Improvement in Service - </w:t>
      </w:r>
      <w:r w:rsidRPr="0017747D">
        <w:rPr>
          <w:rFonts w:ascii="Times New Roman" w:eastAsia="SimSun" w:hAnsi="Times New Roman" w:cs="Times New Roman"/>
          <w:b/>
          <w:i/>
          <w:sz w:val="24"/>
          <w:szCs w:val="24"/>
          <w:u w:val="single"/>
        </w:rPr>
        <w:t>TWC § 13.246(c)(8); 16 TAC § 24.227(e)(8)</w:t>
      </w:r>
    </w:p>
    <w:p w14:paraId="36BD7173" w14:textId="3BB3A6E9" w:rsidR="00327A03" w:rsidRPr="007C2A55" w:rsidRDefault="007C2A55" w:rsidP="007C2A55">
      <w:pPr>
        <w:pStyle w:val="ListParagraph"/>
        <w:numPr>
          <w:ilvl w:val="0"/>
          <w:numId w:val="3"/>
        </w:numPr>
        <w:rPr>
          <w:rFonts w:ascii="Times New Roman" w:eastAsia="Calibri" w:hAnsi="Times New Roman" w:cs="Times New Roman"/>
          <w:color w:val="000000"/>
          <w:sz w:val="24"/>
          <w:szCs w:val="20"/>
        </w:rPr>
      </w:pPr>
      <w:r w:rsidRPr="007C2A55">
        <w:rPr>
          <w:rFonts w:ascii="Times New Roman" w:eastAsia="Calibri" w:hAnsi="Times New Roman" w:cs="Times New Roman"/>
          <w:color w:val="000000"/>
          <w:sz w:val="24"/>
          <w:szCs w:val="20"/>
        </w:rPr>
        <w:t>Future residents of the planned development will have sewer service available.</w:t>
      </w:r>
    </w:p>
    <w:p w14:paraId="1CB61A74" w14:textId="77777777" w:rsidR="00327A03" w:rsidRPr="0017747D" w:rsidRDefault="00327A03" w:rsidP="00327A03">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Lowering of Cost - </w:t>
      </w:r>
      <w:r w:rsidRPr="0017747D">
        <w:rPr>
          <w:rFonts w:ascii="Times New Roman" w:eastAsia="SimSun" w:hAnsi="Times New Roman" w:cs="Times New Roman"/>
          <w:b/>
          <w:i/>
          <w:sz w:val="24"/>
          <w:szCs w:val="24"/>
          <w:u w:val="single"/>
        </w:rPr>
        <w:t>TWC § 13.246(c)(8); 16 TAC § 24.227(e)(8)</w:t>
      </w:r>
    </w:p>
    <w:p w14:paraId="1121872C" w14:textId="07FB8592"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lowering of cost to customers in the requested area will result from granting the CCN</w:t>
      </w:r>
      <w:r>
        <w:rPr>
          <w:rFonts w:ascii="Times New Roman" w:eastAsia="SimSun" w:hAnsi="Times New Roman" w:cs="Times New Roman"/>
          <w:sz w:val="24"/>
          <w:szCs w:val="20"/>
        </w:rPr>
        <w:t xml:space="preserve"> as </w:t>
      </w:r>
      <w:r w:rsidR="007C2A55">
        <w:rPr>
          <w:rFonts w:ascii="Times New Roman" w:eastAsia="SimSun" w:hAnsi="Times New Roman" w:cs="Times New Roman"/>
          <w:sz w:val="24"/>
          <w:szCs w:val="20"/>
        </w:rPr>
        <w:t>there are currently no customers</w:t>
      </w:r>
      <w:r>
        <w:rPr>
          <w:rFonts w:ascii="Times New Roman" w:eastAsia="SimSun" w:hAnsi="Times New Roman" w:cs="Times New Roman"/>
          <w:sz w:val="24"/>
          <w:szCs w:val="20"/>
        </w:rPr>
        <w:t xml:space="preserve"> in the requested area</w:t>
      </w:r>
      <w:r w:rsidRPr="0017747D">
        <w:rPr>
          <w:rFonts w:ascii="Times New Roman" w:eastAsia="SimSun" w:hAnsi="Times New Roman" w:cs="Times New Roman"/>
          <w:sz w:val="24"/>
          <w:szCs w:val="20"/>
        </w:rPr>
        <w:t>.</w:t>
      </w:r>
    </w:p>
    <w:p w14:paraId="4E4B4AD8" w14:textId="77777777"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Informal Disposition</w:t>
      </w:r>
    </w:p>
    <w:p w14:paraId="39833296" w14:textId="77777777"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More than 15 days have passed since the completion of notice provided in this docket.</w:t>
      </w:r>
    </w:p>
    <w:p w14:paraId="79387077" w14:textId="77777777"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person filed a protest or motion to intervene.</w:t>
      </w:r>
    </w:p>
    <w:p w14:paraId="053F8C7B" w14:textId="6B406275"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Commission Staff and </w:t>
      </w:r>
      <w:r w:rsidR="007C2A55">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are the only parties to this proceeding.</w:t>
      </w:r>
    </w:p>
    <w:p w14:paraId="71FCF8E9" w14:textId="77777777"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party requested a hearing and no hearing is needed.</w:t>
      </w:r>
    </w:p>
    <w:p w14:paraId="10E6059F" w14:textId="77777777" w:rsidR="00327A03" w:rsidRPr="0017747D" w:rsidRDefault="00327A03" w:rsidP="00327A03">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 decision is not adverse to any party.</w:t>
      </w:r>
    </w:p>
    <w:p w14:paraId="63726BB8" w14:textId="77777777" w:rsidR="00327A03" w:rsidRPr="0017747D" w:rsidRDefault="00327A03" w:rsidP="00327A03">
      <w:pPr>
        <w:spacing w:after="0" w:line="240" w:lineRule="auto"/>
        <w:ind w:left="720" w:hanging="720"/>
        <w:jc w:val="both"/>
        <w:rPr>
          <w:rFonts w:ascii="Times New Roman" w:eastAsia="SimSun" w:hAnsi="Times New Roman" w:cs="Times New Roman"/>
          <w:sz w:val="24"/>
          <w:szCs w:val="20"/>
        </w:rPr>
      </w:pPr>
    </w:p>
    <w:p w14:paraId="379B4C35" w14:textId="77777777" w:rsidR="00327A03" w:rsidRPr="0017747D" w:rsidRDefault="00327A03" w:rsidP="00327A03">
      <w:pPr>
        <w:spacing w:after="0" w:line="360" w:lineRule="auto"/>
        <w:ind w:left="720" w:hanging="720"/>
        <w:jc w:val="center"/>
        <w:rPr>
          <w:rFonts w:ascii="Times New Roman" w:eastAsia="SimSun" w:hAnsi="Times New Roman" w:cs="Times New Roman"/>
          <w:b/>
          <w:sz w:val="24"/>
          <w:szCs w:val="20"/>
        </w:rPr>
      </w:pPr>
      <w:r w:rsidRPr="0017747D">
        <w:rPr>
          <w:rFonts w:ascii="Times New Roman" w:eastAsia="SimSun" w:hAnsi="Times New Roman" w:cs="Times New Roman"/>
          <w:b/>
          <w:sz w:val="24"/>
          <w:szCs w:val="20"/>
        </w:rPr>
        <w:t>II.</w:t>
      </w:r>
      <w:r w:rsidRPr="0017747D">
        <w:rPr>
          <w:rFonts w:ascii="Times New Roman" w:eastAsia="SimSun" w:hAnsi="Times New Roman" w:cs="Times New Roman"/>
          <w:b/>
          <w:sz w:val="24"/>
          <w:szCs w:val="20"/>
        </w:rPr>
        <w:tab/>
        <w:t>Conclusion of Law</w:t>
      </w:r>
    </w:p>
    <w:p w14:paraId="5BC76957" w14:textId="77777777" w:rsidR="00327A03" w:rsidRPr="0017747D" w:rsidRDefault="00327A03" w:rsidP="00327A03">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b/>
          <w:sz w:val="24"/>
          <w:szCs w:val="20"/>
        </w:rPr>
        <w:tab/>
      </w:r>
      <w:r w:rsidRPr="0017747D">
        <w:rPr>
          <w:rFonts w:ascii="Times New Roman" w:eastAsia="SimSun" w:hAnsi="Times New Roman" w:cs="Times New Roman"/>
          <w:sz w:val="24"/>
          <w:szCs w:val="20"/>
        </w:rPr>
        <w:t>The Commission makes the following conclusions of law:</w:t>
      </w:r>
    </w:p>
    <w:p w14:paraId="0C211184" w14:textId="77777777"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1.</w:t>
      </w:r>
      <w:r w:rsidRPr="0017747D">
        <w:rPr>
          <w:rFonts w:ascii="Times New Roman" w:eastAsia="SimSun" w:hAnsi="Times New Roman" w:cs="Times New Roman"/>
          <w:sz w:val="24"/>
          <w:szCs w:val="20"/>
        </w:rPr>
        <w:tab/>
        <w:t>The Commission has jurisdiction over this proceeding under TWC §§ 13.041, 13.241, 13.244, and 13.246.</w:t>
      </w:r>
    </w:p>
    <w:p w14:paraId="6BA99F6F" w14:textId="66FB3B43"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2.</w:t>
      </w:r>
      <w:r w:rsidRPr="0017747D">
        <w:rPr>
          <w:rFonts w:ascii="Times New Roman" w:eastAsia="SimSun" w:hAnsi="Times New Roman" w:cs="Times New Roman"/>
          <w:sz w:val="24"/>
          <w:szCs w:val="20"/>
        </w:rPr>
        <w:tab/>
      </w:r>
      <w:r w:rsidR="007C2A55">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is a retail public utility as defined by TWC § 13.002(19) and 16 TAC </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 24.3(31).</w:t>
      </w:r>
    </w:p>
    <w:p w14:paraId="65566526" w14:textId="15465E75"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3.</w:t>
      </w:r>
      <w:r w:rsidRPr="0017747D">
        <w:rPr>
          <w:rFonts w:ascii="Times New Roman" w:eastAsia="SimSun" w:hAnsi="Times New Roman" w:cs="Times New Roman"/>
          <w:sz w:val="24"/>
          <w:szCs w:val="20"/>
        </w:rPr>
        <w:tab/>
      </w:r>
      <w:r w:rsidR="00906923">
        <w:rPr>
          <w:rFonts w:ascii="Times New Roman" w:eastAsia="SimSun" w:hAnsi="Times New Roman" w:cs="Times New Roman"/>
          <w:sz w:val="24"/>
          <w:szCs w:val="20"/>
        </w:rPr>
        <w:t>Schertz’s</w:t>
      </w:r>
      <w:r w:rsidRPr="0017747D">
        <w:rPr>
          <w:rFonts w:ascii="Times New Roman" w:eastAsia="SimSun" w:hAnsi="Times New Roman" w:cs="Times New Roman"/>
          <w:sz w:val="24"/>
          <w:szCs w:val="20"/>
        </w:rPr>
        <w:t xml:space="preserve"> notice complies with TWC § 13.246 and 16 TAC § 24.235.</w:t>
      </w:r>
    </w:p>
    <w:p w14:paraId="3E735E83" w14:textId="77777777"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4.</w:t>
      </w:r>
      <w:r w:rsidRPr="0017747D">
        <w:rPr>
          <w:rFonts w:ascii="Times New Roman" w:eastAsia="SimSun" w:hAnsi="Times New Roman" w:cs="Times New Roman"/>
          <w:sz w:val="24"/>
          <w:szCs w:val="20"/>
        </w:rPr>
        <w:tab/>
        <w:t>The Commission processed the application in accordance with the requirements of the Administrative Procedure Act,</w:t>
      </w:r>
      <w:r w:rsidRPr="0017747D">
        <w:rPr>
          <w:rFonts w:ascii="Times New Roman" w:eastAsia="SimSun" w:hAnsi="Times New Roman" w:cs="Times New Roman"/>
          <w:position w:val="6"/>
          <w:sz w:val="16"/>
          <w:szCs w:val="20"/>
        </w:rPr>
        <w:footnoteReference w:id="1"/>
      </w:r>
      <w:r w:rsidRPr="0017747D">
        <w:rPr>
          <w:rFonts w:ascii="Times New Roman" w:eastAsia="SimSun" w:hAnsi="Times New Roman" w:cs="Times New Roman"/>
          <w:sz w:val="24"/>
          <w:szCs w:val="20"/>
        </w:rPr>
        <w:t xml:space="preserve"> the TWC, and Commission rules.</w:t>
      </w:r>
    </w:p>
    <w:p w14:paraId="6AFD9D28" w14:textId="77777777"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5.</w:t>
      </w:r>
      <w:r w:rsidRPr="0017747D">
        <w:rPr>
          <w:rFonts w:ascii="Times New Roman" w:eastAsia="SimSun" w:hAnsi="Times New Roman" w:cs="Times New Roman"/>
          <w:sz w:val="24"/>
          <w:szCs w:val="20"/>
        </w:rPr>
        <w:tab/>
        <w:t>The application meets the requirements set forth in TWC § 13.244 and 16 TAC §§ 24.25 and 24.277.</w:t>
      </w:r>
    </w:p>
    <w:p w14:paraId="1E82F202" w14:textId="50812B61"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6. </w:t>
      </w:r>
      <w:r w:rsidRPr="0017747D">
        <w:rPr>
          <w:rFonts w:ascii="Times New Roman" w:eastAsia="SimSun" w:hAnsi="Times New Roman" w:cs="Times New Roman"/>
          <w:sz w:val="24"/>
          <w:szCs w:val="20"/>
        </w:rPr>
        <w:tab/>
        <w:t xml:space="preserve">After consideration of the factors in TWC § 13.246(c) and 16 TAC § 24.227(e), </w:t>
      </w:r>
      <w:r w:rsidR="00906923">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has demonstrated adequate financial, managerial, and technical capability to providing </w:t>
      </w:r>
      <w:r w:rsidRPr="0017747D">
        <w:rPr>
          <w:rFonts w:ascii="Times New Roman" w:eastAsia="SimSun" w:hAnsi="Times New Roman" w:cs="Times New Roman"/>
          <w:sz w:val="24"/>
          <w:szCs w:val="20"/>
        </w:rPr>
        <w:lastRenderedPageBreak/>
        <w:t>continuous and adequate service to the requested service area as required by TWC § 13.241 and 16 TAC § 24.227.</w:t>
      </w:r>
    </w:p>
    <w:p w14:paraId="208AEE8D" w14:textId="593C095A"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7.</w:t>
      </w:r>
      <w:r w:rsidRPr="0017747D">
        <w:rPr>
          <w:rFonts w:ascii="Times New Roman" w:eastAsia="SimSun" w:hAnsi="Times New Roman" w:cs="Times New Roman"/>
          <w:sz w:val="24"/>
          <w:szCs w:val="20"/>
        </w:rPr>
        <w:tab/>
        <w:t xml:space="preserve">It is not necessary for </w:t>
      </w:r>
      <w:r w:rsidR="00906923">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to provide a bond or other financial assurance under TWC § 13.246(d).</w:t>
      </w:r>
    </w:p>
    <w:p w14:paraId="0CEE5711" w14:textId="217FA0F4"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8. </w:t>
      </w:r>
      <w:r w:rsidRPr="0017747D">
        <w:rPr>
          <w:rFonts w:ascii="Times New Roman" w:eastAsia="SimSun" w:hAnsi="Times New Roman" w:cs="Times New Roman"/>
          <w:sz w:val="24"/>
          <w:szCs w:val="20"/>
        </w:rPr>
        <w:tab/>
      </w:r>
      <w:r w:rsidR="00906923">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has demonstrated that </w:t>
      </w:r>
      <w:r w:rsidR="00906923">
        <w:rPr>
          <w:rFonts w:ascii="Times New Roman" w:eastAsia="SimSun" w:hAnsi="Times New Roman" w:cs="Times New Roman"/>
          <w:sz w:val="24"/>
          <w:szCs w:val="20"/>
        </w:rPr>
        <w:t>amending sewer</w:t>
      </w:r>
      <w:r w:rsidRPr="0017747D">
        <w:rPr>
          <w:rFonts w:ascii="Times New Roman" w:eastAsia="SimSun" w:hAnsi="Times New Roman" w:cs="Times New Roman"/>
          <w:sz w:val="24"/>
          <w:szCs w:val="20"/>
        </w:rPr>
        <w:t xml:space="preserve"> CCN number </w:t>
      </w:r>
      <w:r w:rsidR="00906923">
        <w:rPr>
          <w:rFonts w:ascii="Times New Roman" w:eastAsia="SimSun" w:hAnsi="Times New Roman" w:cs="Times New Roman"/>
          <w:sz w:val="24"/>
          <w:szCs w:val="20"/>
        </w:rPr>
        <w:t>20271</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is necessary for the service, accommodation, convenience, and safety of the public as required by TWC § 13.246(b) and 16 TAC § 24.227(d).</w:t>
      </w:r>
    </w:p>
    <w:p w14:paraId="2E8ED15D" w14:textId="78FA8C05"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9.</w:t>
      </w:r>
      <w:r w:rsidRPr="0017747D">
        <w:rPr>
          <w:rFonts w:ascii="Times New Roman" w:eastAsia="SimSun" w:hAnsi="Times New Roman" w:cs="Times New Roman"/>
          <w:sz w:val="24"/>
          <w:szCs w:val="20"/>
        </w:rPr>
        <w:tab/>
        <w:t xml:space="preserve">Under TWC § 13.257(r) and (s), </w:t>
      </w:r>
      <w:r w:rsidR="00906923">
        <w:rPr>
          <w:rFonts w:ascii="Times New Roman" w:eastAsia="SimSun" w:hAnsi="Times New Roman" w:cs="Times New Roman"/>
          <w:sz w:val="24"/>
          <w:szCs w:val="20"/>
        </w:rPr>
        <w:t>Schertz</w:t>
      </w:r>
      <w:r w:rsidRPr="0017747D">
        <w:rPr>
          <w:rFonts w:ascii="Times New Roman" w:eastAsia="SimSun" w:hAnsi="Times New Roman" w:cs="Times New Roman"/>
          <w:sz w:val="24"/>
          <w:szCs w:val="20"/>
        </w:rPr>
        <w:t xml:space="preserve"> must record a certified copy of the approved map and certificate, along with a boundary description of the service area, in the real property records of </w:t>
      </w:r>
      <w:r w:rsidR="00906923">
        <w:rPr>
          <w:rFonts w:ascii="Times New Roman" w:eastAsia="SimSun" w:hAnsi="Times New Roman" w:cs="Times New Roman"/>
          <w:sz w:val="24"/>
          <w:szCs w:val="20"/>
        </w:rPr>
        <w:t>Comal</w:t>
      </w:r>
      <w:r w:rsidRPr="0017747D">
        <w:rPr>
          <w:rFonts w:ascii="Times New Roman" w:eastAsia="SimSun" w:hAnsi="Times New Roman" w:cs="Times New Roman"/>
          <w:sz w:val="24"/>
          <w:szCs w:val="20"/>
        </w:rPr>
        <w:t xml:space="preserve"> County within 30 days of this Order and must submit evidence of the recording to the Commission.</w:t>
      </w:r>
    </w:p>
    <w:p w14:paraId="38029A61" w14:textId="77777777" w:rsidR="00327A03" w:rsidRPr="0017747D" w:rsidRDefault="00327A03" w:rsidP="00327A03">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10.</w:t>
      </w:r>
      <w:r w:rsidRPr="0017747D">
        <w:rPr>
          <w:rFonts w:ascii="Times New Roman" w:eastAsia="SimSun" w:hAnsi="Times New Roman" w:cs="Times New Roman"/>
          <w:sz w:val="24"/>
          <w:szCs w:val="20"/>
        </w:rPr>
        <w:tab/>
        <w:t>The requirements for informal disposition in 16 TAC § 22.35 have been met in this proceeding.</w:t>
      </w:r>
    </w:p>
    <w:p w14:paraId="56E93A8D" w14:textId="77777777" w:rsidR="00327A03" w:rsidRPr="0017747D" w:rsidRDefault="00327A03" w:rsidP="00327A03">
      <w:pPr>
        <w:spacing w:after="0" w:line="240" w:lineRule="auto"/>
        <w:ind w:left="720" w:hanging="720"/>
        <w:jc w:val="both"/>
        <w:rPr>
          <w:rFonts w:ascii="Times New Roman" w:eastAsia="SimSun" w:hAnsi="Times New Roman" w:cs="Times New Roman"/>
          <w:sz w:val="24"/>
          <w:szCs w:val="20"/>
        </w:rPr>
      </w:pPr>
    </w:p>
    <w:p w14:paraId="4C781FB8" w14:textId="77777777" w:rsidR="00327A03" w:rsidRPr="0017747D" w:rsidRDefault="00327A03" w:rsidP="00327A03">
      <w:pPr>
        <w:spacing w:after="0" w:line="360" w:lineRule="auto"/>
        <w:ind w:left="720" w:hanging="720"/>
        <w:jc w:val="center"/>
        <w:rPr>
          <w:rFonts w:ascii="Times New Roman" w:eastAsia="SimSun" w:hAnsi="Times New Roman" w:cs="Times New Roman"/>
          <w:sz w:val="24"/>
          <w:szCs w:val="20"/>
        </w:rPr>
      </w:pPr>
      <w:r w:rsidRPr="0017747D">
        <w:rPr>
          <w:rFonts w:ascii="Times New Roman" w:eastAsia="SimSun" w:hAnsi="Times New Roman" w:cs="Times New Roman"/>
          <w:b/>
          <w:sz w:val="24"/>
          <w:szCs w:val="20"/>
        </w:rPr>
        <w:t>III.</w:t>
      </w:r>
      <w:r w:rsidRPr="0017747D">
        <w:rPr>
          <w:rFonts w:ascii="Times New Roman" w:eastAsia="SimSun" w:hAnsi="Times New Roman" w:cs="Times New Roman"/>
          <w:b/>
          <w:sz w:val="24"/>
          <w:szCs w:val="20"/>
        </w:rPr>
        <w:tab/>
        <w:t>Ordering Paragraphs</w:t>
      </w:r>
    </w:p>
    <w:p w14:paraId="53289D36" w14:textId="4C381833" w:rsidR="00327A03" w:rsidRDefault="00327A03" w:rsidP="00906923">
      <w:pPr>
        <w:spacing w:after="0" w:line="360" w:lineRule="auto"/>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ab/>
        <w:t>In accordance with these findings of fact and conclusions of law, the Commission issues the following orders.</w:t>
      </w:r>
    </w:p>
    <w:p w14:paraId="5823FF66" w14:textId="7ACBA935" w:rsidR="00327A03" w:rsidRPr="0017747D" w:rsidRDefault="00327A03" w:rsidP="00327A03">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The Commission </w:t>
      </w:r>
      <w:r w:rsidR="00906923">
        <w:rPr>
          <w:rFonts w:ascii="Times New Roman" w:eastAsia="SimSun" w:hAnsi="Times New Roman" w:cs="Times New Roman"/>
          <w:sz w:val="24"/>
          <w:szCs w:val="20"/>
        </w:rPr>
        <w:t>amends</w:t>
      </w:r>
      <w:r>
        <w:rPr>
          <w:rFonts w:ascii="Times New Roman" w:eastAsia="SimSun" w:hAnsi="Times New Roman" w:cs="Times New Roman"/>
          <w:sz w:val="24"/>
          <w:szCs w:val="20"/>
        </w:rPr>
        <w:t xml:space="preserve"> </w:t>
      </w:r>
      <w:r w:rsidR="00906923">
        <w:rPr>
          <w:rFonts w:ascii="Times New Roman" w:eastAsia="SimSun" w:hAnsi="Times New Roman" w:cs="Times New Roman"/>
          <w:sz w:val="24"/>
          <w:szCs w:val="20"/>
        </w:rPr>
        <w:t>Schertz</w:t>
      </w:r>
      <w:r>
        <w:rPr>
          <w:rFonts w:ascii="Times New Roman" w:eastAsia="SimSun" w:hAnsi="Times New Roman" w:cs="Times New Roman"/>
          <w:sz w:val="24"/>
          <w:szCs w:val="20"/>
        </w:rPr>
        <w:t xml:space="preserve"> sewer CCN number 2</w:t>
      </w:r>
      <w:r w:rsidR="00906923">
        <w:rPr>
          <w:rFonts w:ascii="Times New Roman" w:eastAsia="SimSun" w:hAnsi="Times New Roman" w:cs="Times New Roman"/>
          <w:sz w:val="24"/>
          <w:szCs w:val="20"/>
        </w:rPr>
        <w:t>0271</w:t>
      </w:r>
      <w:r>
        <w:rPr>
          <w:rFonts w:ascii="Times New Roman" w:eastAsia="SimSun" w:hAnsi="Times New Roman" w:cs="Times New Roman"/>
          <w:sz w:val="24"/>
          <w:szCs w:val="20"/>
        </w:rPr>
        <w:t xml:space="preserve"> as described in this notice of approval and shown on the attached map.</w:t>
      </w:r>
    </w:p>
    <w:p w14:paraId="7809E3A3" w14:textId="77777777" w:rsidR="00327A03" w:rsidRPr="0017747D" w:rsidRDefault="00327A03" w:rsidP="00327A03">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 Commission approves the certificate and map attached to this Notice of Approval.</w:t>
      </w:r>
    </w:p>
    <w:p w14:paraId="6EA83557" w14:textId="77AB731C" w:rsidR="00327A03" w:rsidRPr="00EB41D0" w:rsidRDefault="00906923" w:rsidP="00906923">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Schertz</w:t>
      </w:r>
      <w:r w:rsidR="00327A03" w:rsidRPr="0017747D">
        <w:rPr>
          <w:rFonts w:ascii="Times New Roman" w:eastAsia="SimSun" w:hAnsi="Times New Roman" w:cs="Times New Roman"/>
          <w:sz w:val="24"/>
          <w:szCs w:val="20"/>
        </w:rPr>
        <w:t xml:space="preserve"> must serve every customer and applicant for service within the approved area under </w:t>
      </w:r>
      <w:r>
        <w:rPr>
          <w:rFonts w:ascii="Times New Roman" w:eastAsia="SimSun" w:hAnsi="Times New Roman" w:cs="Times New Roman"/>
          <w:sz w:val="24"/>
          <w:szCs w:val="20"/>
        </w:rPr>
        <w:t>sewer</w:t>
      </w:r>
      <w:r w:rsidR="00327A03">
        <w:rPr>
          <w:rFonts w:ascii="Times New Roman" w:eastAsia="SimSun" w:hAnsi="Times New Roman" w:cs="Times New Roman"/>
          <w:sz w:val="24"/>
          <w:szCs w:val="20"/>
        </w:rPr>
        <w:t xml:space="preserve"> </w:t>
      </w:r>
      <w:r w:rsidR="00327A03" w:rsidRPr="0017747D">
        <w:rPr>
          <w:rFonts w:ascii="Times New Roman" w:eastAsia="SimSun" w:hAnsi="Times New Roman" w:cs="Times New Roman"/>
          <w:sz w:val="24"/>
          <w:szCs w:val="20"/>
        </w:rPr>
        <w:t xml:space="preserve">CCN number </w:t>
      </w:r>
      <w:r>
        <w:rPr>
          <w:rFonts w:ascii="Times New Roman" w:eastAsia="SimSun" w:hAnsi="Times New Roman" w:cs="Times New Roman"/>
          <w:sz w:val="24"/>
          <w:szCs w:val="20"/>
        </w:rPr>
        <w:t>20271</w:t>
      </w:r>
      <w:r w:rsidR="00327A03" w:rsidRPr="0017747D">
        <w:rPr>
          <w:rFonts w:ascii="Times New Roman" w:eastAsia="SimSun" w:hAnsi="Times New Roman" w:cs="Times New Roman"/>
          <w:sz w:val="24"/>
          <w:szCs w:val="20"/>
        </w:rPr>
        <w:t xml:space="preserve"> who requests </w:t>
      </w:r>
      <w:r>
        <w:rPr>
          <w:rFonts w:ascii="Times New Roman" w:eastAsia="SimSun" w:hAnsi="Times New Roman" w:cs="Times New Roman"/>
          <w:sz w:val="24"/>
          <w:szCs w:val="20"/>
        </w:rPr>
        <w:t>sewer</w:t>
      </w:r>
      <w:r w:rsidR="00327A03" w:rsidRPr="0017747D">
        <w:rPr>
          <w:rFonts w:ascii="Times New Roman" w:eastAsia="SimSun" w:hAnsi="Times New Roman" w:cs="Times New Roman"/>
          <w:sz w:val="24"/>
          <w:szCs w:val="20"/>
        </w:rPr>
        <w:t xml:space="preserve"> service and meets the terms of </w:t>
      </w:r>
      <w:r>
        <w:rPr>
          <w:rFonts w:ascii="Times New Roman" w:eastAsia="SimSun" w:hAnsi="Times New Roman" w:cs="Times New Roman"/>
          <w:sz w:val="24"/>
          <w:szCs w:val="20"/>
        </w:rPr>
        <w:t>Schertz</w:t>
      </w:r>
      <w:r w:rsidR="00327A03">
        <w:rPr>
          <w:rFonts w:ascii="Times New Roman" w:eastAsia="SimSun" w:hAnsi="Times New Roman" w:cs="Times New Roman"/>
          <w:sz w:val="24"/>
          <w:szCs w:val="20"/>
        </w:rPr>
        <w:t xml:space="preserve">’ </w:t>
      </w:r>
      <w:r>
        <w:rPr>
          <w:rFonts w:ascii="Times New Roman" w:eastAsia="SimSun" w:hAnsi="Times New Roman" w:cs="Times New Roman"/>
          <w:sz w:val="24"/>
          <w:szCs w:val="20"/>
        </w:rPr>
        <w:t xml:space="preserve">sewer </w:t>
      </w:r>
      <w:r w:rsidR="00327A03" w:rsidRPr="0017747D">
        <w:rPr>
          <w:rFonts w:ascii="Times New Roman" w:eastAsia="SimSun" w:hAnsi="Times New Roman" w:cs="Times New Roman"/>
          <w:sz w:val="24"/>
          <w:szCs w:val="20"/>
        </w:rPr>
        <w:t>service, and such service must be continuous and adequate</w:t>
      </w:r>
      <w:r>
        <w:rPr>
          <w:rFonts w:ascii="Times New Roman" w:eastAsia="SimSun" w:hAnsi="Times New Roman" w:cs="Times New Roman"/>
          <w:sz w:val="24"/>
          <w:szCs w:val="20"/>
        </w:rPr>
        <w:t>.</w:t>
      </w:r>
    </w:p>
    <w:p w14:paraId="46134171" w14:textId="0D43D6C2" w:rsidR="00327A03" w:rsidRPr="0017747D" w:rsidRDefault="00906923" w:rsidP="00327A03">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Schertz</w:t>
      </w:r>
      <w:r w:rsidR="00327A03" w:rsidRPr="0017747D">
        <w:rPr>
          <w:rFonts w:ascii="Times New Roman" w:eastAsia="SimSun" w:hAnsi="Times New Roman" w:cs="Times New Roman"/>
          <w:sz w:val="24"/>
          <w:szCs w:val="20"/>
        </w:rPr>
        <w:t xml:space="preserve"> must comply with the recording requirements in TWC § 13.257(r) and (s) for the areas </w:t>
      </w:r>
      <w:r w:rsidR="00327A03">
        <w:rPr>
          <w:rFonts w:ascii="Times New Roman" w:eastAsia="SimSun" w:hAnsi="Times New Roman" w:cs="Times New Roman"/>
          <w:sz w:val="24"/>
          <w:szCs w:val="20"/>
        </w:rPr>
        <w:t xml:space="preserve">in </w:t>
      </w:r>
      <w:r>
        <w:rPr>
          <w:rFonts w:ascii="Times New Roman" w:eastAsia="SimSun" w:hAnsi="Times New Roman" w:cs="Times New Roman"/>
          <w:sz w:val="24"/>
          <w:szCs w:val="20"/>
        </w:rPr>
        <w:t>Comal</w:t>
      </w:r>
      <w:r w:rsidR="00327A03" w:rsidRPr="0017747D">
        <w:rPr>
          <w:rFonts w:ascii="Times New Roman" w:eastAsia="SimSun" w:hAnsi="Times New Roman" w:cs="Times New Roman"/>
          <w:sz w:val="24"/>
          <w:szCs w:val="20"/>
        </w:rPr>
        <w:t xml:space="preserve"> County affected by this application and file in this docket proof of the recording no later than 30 days after the date of this notice of approval.</w:t>
      </w:r>
    </w:p>
    <w:p w14:paraId="6BC2692F" w14:textId="77777777" w:rsidR="00327A03" w:rsidRPr="0017747D" w:rsidRDefault="00327A03" w:rsidP="00327A03">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 Commission denies all other motions and any other requests for general or specific relief that have not been expressly granted.</w:t>
      </w:r>
    </w:p>
    <w:p w14:paraId="1C4A27D0" w14:textId="77777777" w:rsidR="00327A03" w:rsidRDefault="00327A03" w:rsidP="00327A03">
      <w:pPr>
        <w:spacing w:after="0" w:line="360" w:lineRule="auto"/>
        <w:jc w:val="both"/>
        <w:rPr>
          <w:rFonts w:ascii="Times New Roman" w:eastAsia="SimSun" w:hAnsi="Times New Roman" w:cs="Times New Roman"/>
          <w:sz w:val="24"/>
          <w:szCs w:val="20"/>
        </w:rPr>
      </w:pPr>
    </w:p>
    <w:p w14:paraId="63E6143A" w14:textId="77777777" w:rsidR="00327A03" w:rsidRDefault="00327A03" w:rsidP="00327A03">
      <w:pPr>
        <w:spacing w:after="0" w:line="360" w:lineRule="auto"/>
        <w:jc w:val="both"/>
        <w:rPr>
          <w:rFonts w:ascii="Times New Roman" w:eastAsia="SimSun" w:hAnsi="Times New Roman" w:cs="Times New Roman"/>
          <w:sz w:val="24"/>
          <w:szCs w:val="20"/>
        </w:rPr>
      </w:pPr>
    </w:p>
    <w:p w14:paraId="0CA2E1B8" w14:textId="77777777" w:rsidR="00327A03" w:rsidRPr="0017747D" w:rsidRDefault="00327A03" w:rsidP="00327A03">
      <w:pPr>
        <w:spacing w:after="0" w:line="360" w:lineRule="auto"/>
        <w:jc w:val="both"/>
        <w:rPr>
          <w:rFonts w:ascii="Times New Roman" w:eastAsia="SimSun" w:hAnsi="Times New Roman" w:cs="Times New Roman"/>
          <w:sz w:val="24"/>
          <w:szCs w:val="20"/>
        </w:rPr>
      </w:pPr>
    </w:p>
    <w:p w14:paraId="5FBA11DB" w14:textId="77777777" w:rsidR="00327A03" w:rsidRPr="0017747D" w:rsidRDefault="00327A03" w:rsidP="00327A03">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lastRenderedPageBreak/>
        <w:t>Signed at Austin, Texas the _______ day of ________ 202</w:t>
      </w:r>
      <w:r>
        <w:rPr>
          <w:rFonts w:ascii="Times New Roman" w:eastAsia="SimSun" w:hAnsi="Times New Roman" w:cs="Times New Roman"/>
          <w:b/>
          <w:spacing w:val="2"/>
          <w:sz w:val="24"/>
          <w:szCs w:val="20"/>
        </w:rPr>
        <w:t>1</w:t>
      </w:r>
      <w:r w:rsidRPr="0017747D">
        <w:rPr>
          <w:rFonts w:ascii="Times New Roman" w:eastAsia="SimSun" w:hAnsi="Times New Roman" w:cs="Times New Roman"/>
          <w:b/>
          <w:spacing w:val="2"/>
          <w:sz w:val="24"/>
          <w:szCs w:val="20"/>
        </w:rPr>
        <w:t xml:space="preserve">. </w:t>
      </w:r>
    </w:p>
    <w:p w14:paraId="004BD960" w14:textId="77777777" w:rsidR="00327A03" w:rsidRPr="0017747D" w:rsidRDefault="00327A03" w:rsidP="00327A03">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p>
    <w:p w14:paraId="78DEF10B" w14:textId="77777777" w:rsidR="00327A03" w:rsidRPr="0017747D" w:rsidRDefault="00327A03" w:rsidP="00327A03">
      <w:pPr>
        <w:widowControl w:val="0"/>
        <w:autoSpaceDE w:val="0"/>
        <w:autoSpaceDN w:val="0"/>
        <w:spacing w:before="120" w:after="0" w:line="360" w:lineRule="auto"/>
        <w:ind w:left="3600" w:firstLine="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PUBLIC UTILITY COMMISSION OF TEXAS</w:t>
      </w:r>
    </w:p>
    <w:p w14:paraId="1BD2238B" w14:textId="77777777" w:rsidR="00327A03" w:rsidRPr="0017747D" w:rsidRDefault="00327A03" w:rsidP="00327A03">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p>
    <w:p w14:paraId="67AA469D" w14:textId="77777777" w:rsidR="00327A03" w:rsidRPr="0017747D" w:rsidRDefault="00327A03" w:rsidP="00327A03">
      <w:pPr>
        <w:widowControl w:val="0"/>
        <w:autoSpaceDE w:val="0"/>
        <w:autoSpaceDN w:val="0"/>
        <w:spacing w:before="120" w:after="0" w:line="240" w:lineRule="auto"/>
        <w:ind w:left="720"/>
        <w:contextualSpacing/>
        <w:jc w:val="both"/>
        <w:rPr>
          <w:rFonts w:ascii="Times New Roman" w:eastAsia="SimSun" w:hAnsi="Times New Roman" w:cs="Times New Roman"/>
          <w:bCs/>
          <w:spacing w:val="2"/>
          <w:sz w:val="24"/>
          <w:szCs w:val="20"/>
          <w:u w:val="single"/>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p>
    <w:p w14:paraId="0A63DAF1" w14:textId="77777777" w:rsidR="00327A03" w:rsidRPr="0017747D" w:rsidRDefault="00327A03" w:rsidP="00327A03">
      <w:pPr>
        <w:widowControl w:val="0"/>
        <w:autoSpaceDE w:val="0"/>
        <w:autoSpaceDN w:val="0"/>
        <w:spacing w:before="120" w:after="0" w:line="240" w:lineRule="auto"/>
        <w:ind w:left="720"/>
        <w:contextualSpacing/>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t>ADMINISTRATIVE LAW JUDGE</w:t>
      </w:r>
    </w:p>
    <w:p w14:paraId="33D3043A" w14:textId="77777777" w:rsidR="00327A03" w:rsidRPr="0017747D" w:rsidRDefault="00327A03" w:rsidP="00327A03">
      <w:pPr>
        <w:spacing w:after="0" w:line="240" w:lineRule="auto"/>
        <w:ind w:left="4320"/>
        <w:jc w:val="both"/>
        <w:rPr>
          <w:rFonts w:ascii="Times New Roman" w:eastAsia="SimSun" w:hAnsi="Times New Roman" w:cs="Times New Roman"/>
          <w:sz w:val="24"/>
          <w:szCs w:val="24"/>
        </w:rPr>
      </w:pPr>
    </w:p>
    <w:p w14:paraId="4155F325" w14:textId="77777777" w:rsidR="00327A03" w:rsidRPr="0017747D" w:rsidRDefault="00327A03" w:rsidP="00327A03">
      <w:pPr>
        <w:rPr>
          <w:rFonts w:ascii="Times New Roman" w:eastAsia="Times New Roman" w:hAnsi="Times New Roman" w:cs="Times New Roman"/>
          <w:sz w:val="24"/>
          <w:szCs w:val="20"/>
        </w:rPr>
      </w:pPr>
    </w:p>
    <w:p w14:paraId="195DB6A0" w14:textId="77777777" w:rsidR="00327A03" w:rsidRDefault="00327A03" w:rsidP="00327A03"/>
    <w:p w14:paraId="30CC32FA" w14:textId="77777777" w:rsidR="000F300C" w:rsidRPr="00600A2E" w:rsidRDefault="000F300C" w:rsidP="000F300C">
      <w:pPr>
        <w:spacing w:after="0" w:line="240" w:lineRule="auto"/>
        <w:jc w:val="both"/>
        <w:rPr>
          <w:rFonts w:ascii="Times New Roman" w:eastAsia="Times New Roman" w:hAnsi="Times New Roman" w:cs="Times New Roman"/>
          <w:sz w:val="24"/>
          <w:szCs w:val="20"/>
        </w:rPr>
      </w:pPr>
    </w:p>
    <w:p w14:paraId="24CC75B7" w14:textId="77777777" w:rsidR="000F300C" w:rsidRPr="00600A2E" w:rsidRDefault="000F300C" w:rsidP="000F300C"/>
    <w:p w14:paraId="52CCBF9A" w14:textId="77777777" w:rsidR="000F300C" w:rsidRDefault="000F300C" w:rsidP="000F300C"/>
    <w:p w14:paraId="64834B47" w14:textId="77777777" w:rsidR="00F17459" w:rsidRDefault="00F17459"/>
    <w:sectPr w:rsidR="00F17459" w:rsidSect="0051186D">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531ED" w14:textId="77777777" w:rsidR="00327A03" w:rsidRDefault="00327A03" w:rsidP="00327A03">
      <w:pPr>
        <w:spacing w:after="0" w:line="240" w:lineRule="auto"/>
      </w:pPr>
      <w:r>
        <w:separator/>
      </w:r>
    </w:p>
  </w:endnote>
  <w:endnote w:type="continuationSeparator" w:id="0">
    <w:p w14:paraId="28B9B100" w14:textId="77777777" w:rsidR="00327A03" w:rsidRDefault="00327A03" w:rsidP="00327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F53C9" w14:textId="77777777" w:rsidR="009C1544" w:rsidRDefault="00906923"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9DFB84" w14:textId="77777777" w:rsidR="009C1544" w:rsidRDefault="00DD431D"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5FB6" w14:textId="77777777" w:rsidR="009C1544" w:rsidRDefault="00DD431D"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73DC6" w14:textId="77777777" w:rsidR="00327A03" w:rsidRDefault="00327A03" w:rsidP="00327A03">
      <w:pPr>
        <w:spacing w:after="0" w:line="240" w:lineRule="auto"/>
      </w:pPr>
      <w:r>
        <w:separator/>
      </w:r>
    </w:p>
  </w:footnote>
  <w:footnote w:type="continuationSeparator" w:id="0">
    <w:p w14:paraId="0AAAD256" w14:textId="77777777" w:rsidR="00327A03" w:rsidRDefault="00327A03" w:rsidP="00327A03">
      <w:pPr>
        <w:spacing w:after="0" w:line="240" w:lineRule="auto"/>
      </w:pPr>
      <w:r>
        <w:continuationSeparator/>
      </w:r>
    </w:p>
  </w:footnote>
  <w:footnote w:id="1">
    <w:p w14:paraId="3B33C5FB" w14:textId="77777777" w:rsidR="00327A03" w:rsidRPr="00460EB1" w:rsidRDefault="00327A03" w:rsidP="00327A03">
      <w:pPr>
        <w:pStyle w:val="FootnoteText"/>
        <w:rPr>
          <w:rFonts w:ascii="Times New Roman" w:hAnsi="Times New Roman" w:cs="Times New Roman"/>
        </w:rPr>
      </w:pPr>
      <w:r>
        <w:tab/>
      </w:r>
      <w:r w:rsidRPr="00460EB1">
        <w:rPr>
          <w:rStyle w:val="FootnoteReference"/>
          <w:rFonts w:ascii="Times New Roman" w:hAnsi="Times New Roman" w:cs="Times New Roman"/>
        </w:rPr>
        <w:footnoteRef/>
      </w:r>
      <w:r w:rsidRPr="00460EB1">
        <w:rPr>
          <w:rFonts w:ascii="Times New Roman" w:hAnsi="Times New Roman" w:cs="Times New Roman"/>
        </w:rPr>
        <w:t xml:space="preserve"> Administrative Procedure Act, Tex. Gov’t Code Ann. §§ 2001.001-.902 (West 2008 &amp; Supp. 2014).</w:t>
      </w:r>
    </w:p>
    <w:p w14:paraId="4C3F0E51" w14:textId="77777777" w:rsidR="00327A03" w:rsidRDefault="00327A03" w:rsidP="00327A0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2901"/>
    <w:multiLevelType w:val="hybridMultilevel"/>
    <w:tmpl w:val="BFB40F4A"/>
    <w:lvl w:ilvl="0" w:tplc="D262917E">
      <w:start w:val="1"/>
      <w:numFmt w:val="decimal"/>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FA3780C"/>
    <w:multiLevelType w:val="hybridMultilevel"/>
    <w:tmpl w:val="DF927730"/>
    <w:lvl w:ilvl="0" w:tplc="4B8A64A6">
      <w:start w:val="1"/>
      <w:numFmt w:val="upperRoman"/>
      <w:lvlText w:val="%1."/>
      <w:lvlJc w:val="left"/>
      <w:pPr>
        <w:ind w:left="1080" w:hanging="720"/>
      </w:pPr>
      <w:rPr>
        <w:rFonts w:hint="default"/>
      </w:rPr>
    </w:lvl>
    <w:lvl w:ilvl="1" w:tplc="E0302940">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46B9A"/>
    <w:multiLevelType w:val="hybridMultilevel"/>
    <w:tmpl w:val="F88CD1B0"/>
    <w:lvl w:ilvl="0" w:tplc="3CB420A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00C"/>
    <w:rsid w:val="00001A5B"/>
    <w:rsid w:val="000600F6"/>
    <w:rsid w:val="00067ED3"/>
    <w:rsid w:val="000C25CD"/>
    <w:rsid w:val="000D1115"/>
    <w:rsid w:val="000E4B30"/>
    <w:rsid w:val="000F300C"/>
    <w:rsid w:val="001677DE"/>
    <w:rsid w:val="001F5552"/>
    <w:rsid w:val="0020653B"/>
    <w:rsid w:val="00212887"/>
    <w:rsid w:val="002B7EB2"/>
    <w:rsid w:val="002C3183"/>
    <w:rsid w:val="00327A03"/>
    <w:rsid w:val="00341EBB"/>
    <w:rsid w:val="003E3A30"/>
    <w:rsid w:val="003F508A"/>
    <w:rsid w:val="00454E18"/>
    <w:rsid w:val="004E0304"/>
    <w:rsid w:val="004E7863"/>
    <w:rsid w:val="00517784"/>
    <w:rsid w:val="005258FE"/>
    <w:rsid w:val="005476C6"/>
    <w:rsid w:val="005D44CE"/>
    <w:rsid w:val="006033D2"/>
    <w:rsid w:val="00671E8D"/>
    <w:rsid w:val="00674E0E"/>
    <w:rsid w:val="006C2A0B"/>
    <w:rsid w:val="006D1EED"/>
    <w:rsid w:val="007C2A55"/>
    <w:rsid w:val="007D138D"/>
    <w:rsid w:val="007D68A3"/>
    <w:rsid w:val="007E3A96"/>
    <w:rsid w:val="008549F3"/>
    <w:rsid w:val="008A02D3"/>
    <w:rsid w:val="008D1B7F"/>
    <w:rsid w:val="00906923"/>
    <w:rsid w:val="009603B2"/>
    <w:rsid w:val="009623CB"/>
    <w:rsid w:val="009F0EE9"/>
    <w:rsid w:val="00A10EF4"/>
    <w:rsid w:val="00AB576A"/>
    <w:rsid w:val="00B03BFA"/>
    <w:rsid w:val="00B71959"/>
    <w:rsid w:val="00BD311E"/>
    <w:rsid w:val="00BE1C4E"/>
    <w:rsid w:val="00C174AC"/>
    <w:rsid w:val="00C615C6"/>
    <w:rsid w:val="00CD0EB5"/>
    <w:rsid w:val="00D1427D"/>
    <w:rsid w:val="00D67A6E"/>
    <w:rsid w:val="00DA5CF6"/>
    <w:rsid w:val="00DB2D08"/>
    <w:rsid w:val="00DD431D"/>
    <w:rsid w:val="00E95477"/>
    <w:rsid w:val="00EB7614"/>
    <w:rsid w:val="00F17459"/>
    <w:rsid w:val="00F958E2"/>
    <w:rsid w:val="00FA5750"/>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C3AA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0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F30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00C"/>
  </w:style>
  <w:style w:type="character" w:styleId="PageNumber">
    <w:name w:val="page number"/>
    <w:basedOn w:val="DefaultParagraphFont"/>
    <w:rsid w:val="000F300C"/>
  </w:style>
  <w:style w:type="paragraph" w:styleId="FootnoteText">
    <w:name w:val="footnote text"/>
    <w:basedOn w:val="Normal"/>
    <w:link w:val="FootnoteTextChar"/>
    <w:uiPriority w:val="99"/>
    <w:semiHidden/>
    <w:unhideWhenUsed/>
    <w:rsid w:val="00327A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7A03"/>
    <w:rPr>
      <w:sz w:val="20"/>
      <w:szCs w:val="20"/>
    </w:rPr>
  </w:style>
  <w:style w:type="character" w:styleId="FootnoteReference">
    <w:name w:val="footnote reference"/>
    <w:semiHidden/>
    <w:rsid w:val="00327A03"/>
    <w:rPr>
      <w:position w:val="6"/>
      <w:sz w:val="16"/>
    </w:rPr>
  </w:style>
  <w:style w:type="paragraph" w:styleId="ListParagraph">
    <w:name w:val="List Paragraph"/>
    <w:basedOn w:val="Normal"/>
    <w:uiPriority w:val="34"/>
    <w:qFormat/>
    <w:rsid w:val="00327A03"/>
    <w:pPr>
      <w:ind w:left="720"/>
      <w:contextualSpacing/>
    </w:pPr>
  </w:style>
  <w:style w:type="paragraph" w:styleId="Header">
    <w:name w:val="header"/>
    <w:basedOn w:val="Normal"/>
    <w:link w:val="HeaderChar"/>
    <w:uiPriority w:val="99"/>
    <w:unhideWhenUsed/>
    <w:rsid w:val="00F958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5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2155</Words>
  <Characters>12286</Characters>
  <Application>Microsoft Office Word</Application>
  <DocSecurity>0</DocSecurity>
  <Lines>102</Lines>
  <Paragraphs>28</Paragraphs>
  <ScaleCrop>false</ScaleCrop>
  <Company/>
  <LinksUpToDate>false</LinksUpToDate>
  <CharactersWithSpaces>14413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2021-11-18T14:48:00Z</dcterms:created>
  <dcterms:modified xsi:type="dcterms:W3CDTF">2021-11-19T13:49:00Z</dcterms:modified>
</cp:coreProperties>
</file>